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74" w:rsidRDefault="00985374" w:rsidP="00ED5E9E">
      <w:pPr>
        <w:jc w:val="center"/>
      </w:pPr>
    </w:p>
    <w:p w:rsidR="00985374" w:rsidRDefault="00985374" w:rsidP="00ED5E9E">
      <w:pPr>
        <w:jc w:val="center"/>
      </w:pPr>
    </w:p>
    <w:p w:rsidR="00985374" w:rsidRDefault="00985374" w:rsidP="00ED5E9E">
      <w:pPr>
        <w:jc w:val="center"/>
      </w:pPr>
    </w:p>
    <w:p w:rsidR="00933124" w:rsidRDefault="00623767" w:rsidP="00ED5E9E">
      <w:pPr>
        <w:jc w:val="center"/>
      </w:pPr>
      <w:r>
        <w:t>GENERAL SERVICES ADMINISTRATION</w:t>
      </w:r>
    </w:p>
    <w:p w:rsidR="00623767" w:rsidRDefault="00623767" w:rsidP="00ED5E9E">
      <w:pPr>
        <w:jc w:val="center"/>
      </w:pPr>
      <w:r>
        <w:t>FEDERAL SUPPLY SERVICE</w:t>
      </w:r>
    </w:p>
    <w:p w:rsidR="00623767" w:rsidRDefault="00623767" w:rsidP="00ED5E9E">
      <w:pPr>
        <w:jc w:val="center"/>
      </w:pPr>
      <w:r>
        <w:t>AUTHORIZED FEDERAL SUPPLY SCHEDULE PRICE LIST</w:t>
      </w:r>
    </w:p>
    <w:p w:rsidR="00623767" w:rsidRDefault="00623767" w:rsidP="00ED5E9E">
      <w:pPr>
        <w:jc w:val="center"/>
      </w:pPr>
    </w:p>
    <w:p w:rsidR="00623767" w:rsidRDefault="00623767" w:rsidP="00623767">
      <w:r>
        <w:t xml:space="preserve">On-line access to contract ordering information, terms and conditions, up-to-date pricing, and the </w:t>
      </w:r>
      <w:bookmarkStart w:id="0" w:name="_GoBack"/>
      <w:r>
        <w:t>option to create an electronic delivery order are available through GSA Advantage!, a menu-</w:t>
      </w:r>
      <w:bookmarkEnd w:id="0"/>
      <w:r>
        <w:t xml:space="preserve">driven database system. The INTERNET address for GSA Advantage! </w:t>
      </w:r>
      <w:proofErr w:type="gramStart"/>
      <w:r>
        <w:t>is</w:t>
      </w:r>
      <w:proofErr w:type="gramEnd"/>
      <w:r>
        <w:t xml:space="preserve">: </w:t>
      </w:r>
      <w:hyperlink r:id="rId8" w:history="1">
        <w:r w:rsidRPr="00623767">
          <w:rPr>
            <w:rStyle w:val="Hyperlink"/>
          </w:rPr>
          <w:t>http://www.gsaadvantage.gov</w:t>
        </w:r>
      </w:hyperlink>
      <w:r>
        <w:t>.</w:t>
      </w:r>
    </w:p>
    <w:p w:rsidR="00623767" w:rsidRDefault="00623767" w:rsidP="00623767"/>
    <w:p w:rsidR="00623767" w:rsidRPr="00B27CA7" w:rsidRDefault="00B27CA7" w:rsidP="00623767">
      <w:pPr>
        <w:jc w:val="center"/>
        <w:rPr>
          <w:b/>
        </w:rPr>
      </w:pPr>
      <w:r w:rsidRPr="00B27CA7">
        <w:rPr>
          <w:b/>
        </w:rPr>
        <w:t>FACILITIES MAINTENANCE AND MANAGEMENT</w:t>
      </w:r>
    </w:p>
    <w:p w:rsidR="00B27CA7" w:rsidRDefault="00B27CA7" w:rsidP="00623767">
      <w:pPr>
        <w:jc w:val="center"/>
      </w:pPr>
    </w:p>
    <w:p w:rsidR="00B27CA7" w:rsidRDefault="00B27CA7" w:rsidP="00623767">
      <w:pPr>
        <w:jc w:val="center"/>
      </w:pPr>
      <w:r>
        <w:t>Schedule (03FAC), FSC Groups H, J and M</w:t>
      </w:r>
    </w:p>
    <w:p w:rsidR="00BD0C57" w:rsidRDefault="00BD0C57" w:rsidP="00623767">
      <w:pPr>
        <w:jc w:val="center"/>
      </w:pPr>
      <w:r>
        <w:t>CONTRACT NUMBER: GS-21F-0111V</w:t>
      </w:r>
    </w:p>
    <w:p w:rsidR="00BD0C57" w:rsidRDefault="00BD0C57" w:rsidP="00623767">
      <w:pPr>
        <w:jc w:val="center"/>
      </w:pPr>
      <w:r>
        <w:t>CONTRACT PERIOD: July 28, 20</w:t>
      </w:r>
      <w:r w:rsidR="00FA5ADA">
        <w:t>14</w:t>
      </w:r>
      <w:r>
        <w:t xml:space="preserve"> through July 27, 20</w:t>
      </w:r>
      <w:r w:rsidR="00DF7740">
        <w:t>19</w:t>
      </w:r>
    </w:p>
    <w:p w:rsidR="007E1F20" w:rsidRDefault="007E1F20" w:rsidP="00623767">
      <w:pPr>
        <w:jc w:val="center"/>
      </w:pPr>
      <w:r>
        <w:t>CONTRACT CURRENT THROUGH MOD: PA-0026 Effective March 14, 2018</w:t>
      </w:r>
    </w:p>
    <w:p w:rsidR="00BD0C57" w:rsidRDefault="00BD0C57" w:rsidP="00623767">
      <w:pPr>
        <w:jc w:val="center"/>
      </w:pPr>
    </w:p>
    <w:p w:rsidR="00BD0C57" w:rsidRDefault="00B7576C" w:rsidP="0062376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65pt;height:65.65pt">
            <v:imagedata r:id="rId9" o:title=""/>
          </v:shape>
        </w:pict>
      </w:r>
    </w:p>
    <w:p w:rsidR="00BD0C57" w:rsidRDefault="00BD0C57" w:rsidP="00623767">
      <w:pPr>
        <w:jc w:val="center"/>
      </w:pPr>
    </w:p>
    <w:p w:rsidR="00BD0C57" w:rsidRDefault="00BD0C57" w:rsidP="00623767">
      <w:pPr>
        <w:jc w:val="center"/>
      </w:pPr>
      <w:r>
        <w:t>Meridian Management Corporation</w:t>
      </w:r>
    </w:p>
    <w:p w:rsidR="00BD0C57" w:rsidRDefault="00BD0C57" w:rsidP="00623767">
      <w:pPr>
        <w:jc w:val="center"/>
      </w:pPr>
      <w:r>
        <w:t>818 A1A North, Suite 300</w:t>
      </w:r>
    </w:p>
    <w:p w:rsidR="00BD0C57" w:rsidRDefault="00BD0C57" w:rsidP="00623767">
      <w:pPr>
        <w:jc w:val="center"/>
      </w:pPr>
      <w:r>
        <w:t>Ponte Vedra Beach, FL, 32082</w:t>
      </w:r>
    </w:p>
    <w:p w:rsidR="00BD0C57" w:rsidRDefault="00BD0C57" w:rsidP="00623767">
      <w:pPr>
        <w:jc w:val="center"/>
      </w:pPr>
    </w:p>
    <w:p w:rsidR="00BD0C57" w:rsidRDefault="00BD0C57" w:rsidP="00623767">
      <w:pPr>
        <w:jc w:val="center"/>
      </w:pPr>
      <w:r>
        <w:t>Telephone: (904) 285-3400</w:t>
      </w:r>
    </w:p>
    <w:p w:rsidR="00BD0C57" w:rsidRDefault="00BD0C57" w:rsidP="00623767">
      <w:pPr>
        <w:jc w:val="center"/>
      </w:pPr>
      <w:r>
        <w:t>Fax: (904) 280-9838</w:t>
      </w:r>
    </w:p>
    <w:p w:rsidR="00BD0C57" w:rsidRDefault="00BD0C57" w:rsidP="00623767">
      <w:pPr>
        <w:jc w:val="center"/>
      </w:pPr>
    </w:p>
    <w:p w:rsidR="00BD0C57" w:rsidRDefault="00B7576C" w:rsidP="00623767">
      <w:pPr>
        <w:jc w:val="center"/>
      </w:pPr>
      <w:hyperlink r:id="rId10" w:history="1">
        <w:r w:rsidR="00BD0C57" w:rsidRPr="0048509B">
          <w:rPr>
            <w:rStyle w:val="Hyperlink"/>
          </w:rPr>
          <w:t>www.meridianmgmt.com</w:t>
        </w:r>
      </w:hyperlink>
    </w:p>
    <w:p w:rsidR="00BD0C57" w:rsidRDefault="00BD0C57" w:rsidP="00623767">
      <w:pPr>
        <w:jc w:val="center"/>
      </w:pPr>
    </w:p>
    <w:p w:rsidR="00BD0C57" w:rsidRDefault="00E02D95" w:rsidP="00623767">
      <w:pPr>
        <w:jc w:val="center"/>
      </w:pPr>
      <w:r>
        <w:t>Elliott S. Horne</w:t>
      </w:r>
    </w:p>
    <w:p w:rsidR="00BD0C57" w:rsidRDefault="00BD0C57" w:rsidP="00623767">
      <w:pPr>
        <w:jc w:val="center"/>
      </w:pPr>
      <w:r>
        <w:t>President</w:t>
      </w:r>
    </w:p>
    <w:p w:rsidR="00BD0C57" w:rsidRDefault="00BD0C57" w:rsidP="00623767">
      <w:pPr>
        <w:jc w:val="center"/>
      </w:pPr>
      <w:r>
        <w:t>(Signatory Authority)</w:t>
      </w:r>
    </w:p>
    <w:p w:rsidR="00BD0C57" w:rsidRDefault="00B7576C" w:rsidP="00623767">
      <w:pPr>
        <w:jc w:val="center"/>
      </w:pPr>
      <w:hyperlink r:id="rId11" w:history="1">
        <w:r w:rsidR="00C43B15" w:rsidRPr="00127A37">
          <w:rPr>
            <w:rStyle w:val="Hyperlink"/>
          </w:rPr>
          <w:t>ehorne49@mmcor.com</w:t>
        </w:r>
      </w:hyperlink>
    </w:p>
    <w:p w:rsidR="00BD0C57" w:rsidRDefault="00BD0C57" w:rsidP="00623767">
      <w:pPr>
        <w:jc w:val="center"/>
      </w:pPr>
    </w:p>
    <w:p w:rsidR="00BD0C57" w:rsidRDefault="00483747" w:rsidP="00623767">
      <w:pPr>
        <w:jc w:val="center"/>
      </w:pPr>
      <w:r>
        <w:t xml:space="preserve">Wanda </w:t>
      </w:r>
      <w:r w:rsidR="00083F2A">
        <w:t>Wallace</w:t>
      </w:r>
    </w:p>
    <w:p w:rsidR="00BD0C57" w:rsidRDefault="00483747" w:rsidP="00623767">
      <w:pPr>
        <w:jc w:val="center"/>
      </w:pPr>
      <w:r>
        <w:t>Director of Contracts and Administration</w:t>
      </w:r>
    </w:p>
    <w:p w:rsidR="00B142CF" w:rsidRDefault="00B142CF" w:rsidP="00623767">
      <w:pPr>
        <w:jc w:val="center"/>
      </w:pPr>
      <w:r>
        <w:t>(Signatory Authority)</w:t>
      </w:r>
    </w:p>
    <w:p w:rsidR="00BD0C57" w:rsidRDefault="00B7576C" w:rsidP="00623767">
      <w:pPr>
        <w:jc w:val="center"/>
      </w:pPr>
      <w:hyperlink r:id="rId12" w:history="1">
        <w:r w:rsidR="00083F2A" w:rsidRPr="005F3949">
          <w:rPr>
            <w:rStyle w:val="Hyperlink"/>
          </w:rPr>
          <w:t>wwallace@mmcor.com</w:t>
        </w:r>
      </w:hyperlink>
    </w:p>
    <w:p w:rsidR="00BD0C57" w:rsidRDefault="00BD0C57" w:rsidP="00623767">
      <w:pPr>
        <w:jc w:val="center"/>
      </w:pPr>
    </w:p>
    <w:p w:rsidR="00BD0C57" w:rsidRDefault="005A41FF" w:rsidP="00623767">
      <w:pPr>
        <w:jc w:val="center"/>
      </w:pPr>
      <w:r>
        <w:t>BU</w:t>
      </w:r>
      <w:r w:rsidR="007E1F20">
        <w:t>SINESS SIZE: Small</w:t>
      </w:r>
    </w:p>
    <w:p w:rsidR="00985374" w:rsidRDefault="00BD0C57" w:rsidP="00623767">
      <w:pPr>
        <w:jc w:val="center"/>
      </w:pPr>
      <w:r>
        <w:br w:type="page"/>
      </w:r>
    </w:p>
    <w:p w:rsidR="00985374" w:rsidRDefault="00985374" w:rsidP="00623767">
      <w:pPr>
        <w:jc w:val="center"/>
      </w:pPr>
    </w:p>
    <w:p w:rsidR="00985374" w:rsidRDefault="00985374" w:rsidP="00623767">
      <w:pPr>
        <w:jc w:val="center"/>
      </w:pPr>
    </w:p>
    <w:p w:rsidR="00BD0C57" w:rsidRDefault="00BD0C57" w:rsidP="00623767">
      <w:pPr>
        <w:jc w:val="center"/>
        <w:rPr>
          <w:b/>
          <w:u w:val="single"/>
        </w:rPr>
      </w:pPr>
      <w:r>
        <w:rPr>
          <w:b/>
          <w:u w:val="single"/>
        </w:rPr>
        <w:t>TABLE OF CONTENTS</w:t>
      </w:r>
    </w:p>
    <w:p w:rsidR="00BD0C57" w:rsidRDefault="00BD0C57" w:rsidP="00623767">
      <w:pPr>
        <w:jc w:val="center"/>
        <w:rPr>
          <w:b/>
          <w:u w:val="single"/>
        </w:rPr>
      </w:pPr>
    </w:p>
    <w:p w:rsidR="00931834" w:rsidRDefault="00931834" w:rsidP="00BD0C57">
      <w:r>
        <w:t>COMPANY PROFILE</w:t>
      </w:r>
    </w:p>
    <w:p w:rsidR="00931834" w:rsidRDefault="00931834" w:rsidP="00BD0C57"/>
    <w:p w:rsidR="00BD0C57" w:rsidRDefault="00BD0C57" w:rsidP="00BD0C57">
      <w:r>
        <w:t>INFORMATION FOR ORDERING ACTIVITIES</w:t>
      </w:r>
    </w:p>
    <w:p w:rsidR="00BD0C57" w:rsidRDefault="00BD0C57" w:rsidP="00BD0C57"/>
    <w:p w:rsidR="00BD0C57" w:rsidRDefault="00BD0C57" w:rsidP="00BD0C57">
      <w:r>
        <w:t>PRICING</w:t>
      </w:r>
    </w:p>
    <w:p w:rsidR="00931834" w:rsidRPr="00931834" w:rsidRDefault="00931834" w:rsidP="00931834">
      <w:pPr>
        <w:rPr>
          <w:b/>
          <w:smallCaps/>
          <w:sz w:val="28"/>
          <w:szCs w:val="28"/>
        </w:rPr>
      </w:pPr>
      <w:r>
        <w:br w:type="page"/>
      </w:r>
      <w:r w:rsidRPr="00931834">
        <w:rPr>
          <w:b/>
          <w:smallCaps/>
          <w:sz w:val="28"/>
          <w:szCs w:val="28"/>
        </w:rPr>
        <w:lastRenderedPageBreak/>
        <w:t>Company Profile</w:t>
      </w:r>
    </w:p>
    <w:p w:rsidR="00931834" w:rsidRDefault="00931834" w:rsidP="00931834">
      <w:r>
        <w:rPr>
          <w:rFonts w:ascii="Copperplate Gothic Light" w:hAnsi="Copperplate Gothic Light"/>
          <w:smallCaps/>
        </w:rPr>
        <w:t>Meridian Management Corporation</w:t>
      </w:r>
      <w:r>
        <w:t xml:space="preserve"> (</w:t>
      </w:r>
      <w:r>
        <w:rPr>
          <w:rFonts w:ascii="Copperplate Gothic Light" w:hAnsi="Copperplate Gothic Light"/>
          <w:smallCaps/>
        </w:rPr>
        <w:t>Meridian</w:t>
      </w:r>
      <w:r>
        <w:t xml:space="preserve">) is a privately owned Florida corporation specializing in facilities management. Since the company’s founding in 1973, </w:t>
      </w:r>
      <w:r>
        <w:rPr>
          <w:rFonts w:ascii="Copperplate Gothic Light" w:hAnsi="Copperplate Gothic Light"/>
          <w:smallCaps/>
        </w:rPr>
        <w:t>Meridian</w:t>
      </w:r>
      <w:r>
        <w:t xml:space="preserve"> has been retained for operations and maintenance, commercial facilities management, and support services contracts for both public and private sector entities. </w:t>
      </w:r>
    </w:p>
    <w:p w:rsidR="00931834" w:rsidRDefault="00931834" w:rsidP="00931834">
      <w:pPr>
        <w:rPr>
          <w:sz w:val="16"/>
        </w:rPr>
      </w:pPr>
    </w:p>
    <w:p w:rsidR="00931834" w:rsidRDefault="00931834" w:rsidP="00931834">
      <w:r>
        <w:rPr>
          <w:rFonts w:ascii="Copperplate Gothic Light" w:hAnsi="Copperplate Gothic Light"/>
          <w:smallCaps/>
        </w:rPr>
        <w:t>Meridian</w:t>
      </w:r>
      <w:r>
        <w:t xml:space="preserve"> was incorporated in the State of Florida on 28 August 1973 as Contract Services</w:t>
      </w:r>
      <w:r>
        <w:rPr>
          <w:i/>
        </w:rPr>
        <w:t xml:space="preserve"> </w:t>
      </w:r>
      <w:r>
        <w:t>Company, Inc</w:t>
      </w:r>
      <w:r>
        <w:rPr>
          <w:i/>
        </w:rPr>
        <w:t>.</w:t>
      </w:r>
      <w:r>
        <w:t xml:space="preserve"> The name was changed to </w:t>
      </w:r>
      <w:r>
        <w:rPr>
          <w:rFonts w:ascii="Copperplate Gothic Light" w:hAnsi="Copperplate Gothic Light"/>
          <w:smallCaps/>
        </w:rPr>
        <w:t>Meridian Management Corporation</w:t>
      </w:r>
      <w:r>
        <w:t xml:space="preserve"> on 1 July 1993 to reflect the company’s expanding capabilities and to compete for facilities management business in the private sector. For the first ten years of its existence, </w:t>
      </w:r>
      <w:r>
        <w:rPr>
          <w:rFonts w:ascii="Copperplate Gothic Light" w:hAnsi="Copperplate Gothic Light"/>
          <w:smallCaps/>
        </w:rPr>
        <w:t>Meridian</w:t>
      </w:r>
      <w:r>
        <w:t xml:space="preserve"> focused on providing custodial services to city and private customers in the Jacksonville, Florida area and the full range of motor vehicle fleet management and operational services for the Department of Defense in the Federal sector. </w:t>
      </w:r>
      <w:r>
        <w:rPr>
          <w:rFonts w:ascii="Copperplate Gothic Light" w:hAnsi="Copperplate Gothic Light"/>
          <w:smallCaps/>
        </w:rPr>
        <w:t>Meridian</w:t>
      </w:r>
      <w:r>
        <w:t xml:space="preserve">’s growth encouraged management to expand its automotive maintenance and custodial services scheduling tools to the facilities operation and maintenance environment. </w:t>
      </w:r>
      <w:r>
        <w:rPr>
          <w:rFonts w:ascii="Copperplate Gothic Light" w:hAnsi="Copperplate Gothic Light"/>
          <w:smallCaps/>
        </w:rPr>
        <w:t>Meridian</w:t>
      </w:r>
      <w:r>
        <w:t xml:space="preserve"> was awarded its first contract for integrated management of facilities services at the Kansas City Federal Building by the General Services Administration in 1986. Our performance led to the competitive award of integrated facilities management and operations and maintenance contracts for GSA facilities in Florida, Massachusetts, New Hampshire, California, Illinois, Georgia, Minnesota, and the District of Columbia. </w:t>
      </w:r>
      <w:r>
        <w:rPr>
          <w:rFonts w:ascii="Copperplate Gothic Light" w:hAnsi="Copperplate Gothic Light"/>
          <w:smallCaps/>
        </w:rPr>
        <w:t>Meridian</w:t>
      </w:r>
      <w:r>
        <w:rPr>
          <w:rFonts w:ascii="Copperplate Gothic Light" w:hAnsi="Copperplate Gothic Light"/>
        </w:rPr>
        <w:t xml:space="preserve"> </w:t>
      </w:r>
      <w:r>
        <w:t xml:space="preserve">also provides integrated facilities management at the state and local government level in Connecticut, Florida, Maryland, Kentucky, Texas, Indiana, New Jersey and New York. </w:t>
      </w:r>
    </w:p>
    <w:p w:rsidR="00931834" w:rsidRDefault="00931834" w:rsidP="00931834"/>
    <w:p w:rsidR="00931834" w:rsidRDefault="00931834" w:rsidP="00931834">
      <w:r>
        <w:t xml:space="preserve">Today, </w:t>
      </w:r>
      <w:r>
        <w:rPr>
          <w:rFonts w:ascii="Copperplate Gothic Light" w:hAnsi="Copperplate Gothic Light"/>
          <w:smallCaps/>
        </w:rPr>
        <w:t>Meridian</w:t>
      </w:r>
      <w:r>
        <w:t xml:space="preserve"> is one of the leading facilities management companies in the United States with a current portfolio in excess of 20 million square feet of building area and over 500 employees. </w:t>
      </w:r>
      <w:r w:rsidRPr="00CF77A3">
        <w:rPr>
          <w:rFonts w:ascii="Copperplate Gothic Light" w:hAnsi="Copperplate Gothic Light"/>
          <w:smallCaps/>
        </w:rPr>
        <w:t>Meridian</w:t>
      </w:r>
      <w:r w:rsidRPr="00143081">
        <w:t xml:space="preserve"> is a member</w:t>
      </w:r>
      <w:r>
        <w:t xml:space="preserve"> in good standing </w:t>
      </w:r>
      <w:r w:rsidRPr="00143081">
        <w:t xml:space="preserve">of </w:t>
      </w:r>
      <w:r>
        <w:t xml:space="preserve">the </w:t>
      </w:r>
      <w:r w:rsidRPr="00143081">
        <w:t>I</w:t>
      </w:r>
      <w:r>
        <w:t>nstitute of Real Estate Management (I</w:t>
      </w:r>
      <w:r w:rsidRPr="00143081">
        <w:t>REM</w:t>
      </w:r>
      <w:r>
        <w:t>).</w:t>
      </w:r>
      <w:r w:rsidRPr="00143081">
        <w:t xml:space="preserve"> </w:t>
      </w:r>
      <w:r>
        <w:t xml:space="preserve">We have been recognized as an Accredited Management Organization (AMO) by IREM. This accreditation is for excellence among real estate management firms. Only those firms that achieve the highest level of performance, experience and financial stability and have a CPM in an executive position are eligible for accreditation. </w:t>
      </w:r>
      <w:r w:rsidRPr="00143081">
        <w:t>Additionally, we are members of the Building Owners and Managers Association (BOMA)</w:t>
      </w:r>
      <w:r>
        <w:t xml:space="preserve"> and a </w:t>
      </w:r>
      <w:r w:rsidRPr="001B5DBF">
        <w:t>licensed Certified General Contractor in Florida, Tennessee and Virginia</w:t>
      </w:r>
      <w:r>
        <w:rPr>
          <w:b/>
        </w:rPr>
        <w:t>.</w:t>
      </w:r>
      <w:r>
        <w:t xml:space="preserve"> </w:t>
      </w:r>
      <w:r w:rsidRPr="00143081">
        <w:t>Members of the corporate management and technical staff and many of our Project Managers are professionally certified by one or the other of these national professional organizations.</w:t>
      </w:r>
    </w:p>
    <w:p w:rsidR="00931834" w:rsidRDefault="00931834" w:rsidP="00931834"/>
    <w:p w:rsidR="00931834" w:rsidRDefault="00931834" w:rsidP="00931834">
      <w:pPr>
        <w:tabs>
          <w:tab w:val="left" w:pos="720"/>
        </w:tabs>
      </w:pPr>
      <w:r>
        <w:rPr>
          <w:rFonts w:ascii="Copperplate Gothic Light" w:hAnsi="Copperplate Gothic Light"/>
          <w:smallCaps/>
        </w:rPr>
        <w:t>Meridian</w:t>
      </w:r>
      <w:r>
        <w:t xml:space="preserve"> offers Operations and Maintenance, Facilities Management, and Support Services to public and private sector clients as detailed below. </w:t>
      </w:r>
    </w:p>
    <w:p w:rsidR="00931834" w:rsidRDefault="00931834" w:rsidP="00931834">
      <w:pPr>
        <w:pStyle w:val="Heading1"/>
      </w:pPr>
    </w:p>
    <w:p w:rsidR="00931834" w:rsidRPr="00CC2502" w:rsidRDefault="00931834" w:rsidP="00931834">
      <w:pPr>
        <w:pStyle w:val="Heading1"/>
        <w:rPr>
          <w:bCs w:val="0"/>
        </w:rPr>
      </w:pPr>
      <w:r w:rsidRPr="00CC2502">
        <w:rPr>
          <w:bCs w:val="0"/>
        </w:rPr>
        <w:t>Operation and Maintenance Services</w:t>
      </w:r>
    </w:p>
    <w:p w:rsidR="00931834" w:rsidRDefault="00931834" w:rsidP="00931834">
      <w:r>
        <w:rPr>
          <w:rFonts w:ascii="Copperplate Gothic Light" w:hAnsi="Copperplate Gothic Light"/>
          <w:smallCaps/>
        </w:rPr>
        <w:t>Meridian</w:t>
      </w:r>
      <w:r>
        <w:t xml:space="preserve"> has a team of specialists dedicated to maintaining our customers’ facilities to the highest standard possible. We specialize in extending the useful life of our facilities while maximizing occupant comfort and a productive work environment. Typical operation and maintenance (O&amp;M) service contracts include:</w:t>
      </w:r>
    </w:p>
    <w:p w:rsidR="00931834" w:rsidRDefault="00931834" w:rsidP="00931834"/>
    <w:tbl>
      <w:tblPr>
        <w:tblW w:w="0" w:type="auto"/>
        <w:tblInd w:w="108" w:type="dxa"/>
        <w:tblLayout w:type="fixed"/>
        <w:tblLook w:val="0000" w:firstRow="0" w:lastRow="0" w:firstColumn="0" w:lastColumn="0" w:noHBand="0" w:noVBand="0"/>
      </w:tblPr>
      <w:tblGrid>
        <w:gridCol w:w="4500"/>
        <w:gridCol w:w="4590"/>
      </w:tblGrid>
      <w:tr w:rsidR="00931834" w:rsidTr="009F5AB3">
        <w:tc>
          <w:tcPr>
            <w:tcW w:w="4500" w:type="dxa"/>
          </w:tcPr>
          <w:p w:rsidR="00931834" w:rsidRDefault="00931834" w:rsidP="009F5AB3">
            <w:pPr>
              <w:numPr>
                <w:ilvl w:val="0"/>
                <w:numId w:val="6"/>
              </w:numPr>
              <w:tabs>
                <w:tab w:val="clear" w:pos="720"/>
                <w:tab w:val="num" w:pos="432"/>
              </w:tabs>
              <w:ind w:left="432"/>
            </w:pPr>
            <w:r>
              <w:t>Customized, Automated Preventive Maintenance Programs</w:t>
            </w:r>
          </w:p>
        </w:tc>
        <w:tc>
          <w:tcPr>
            <w:tcW w:w="4590" w:type="dxa"/>
          </w:tcPr>
          <w:p w:rsidR="00931834" w:rsidRDefault="00931834" w:rsidP="009F5AB3">
            <w:pPr>
              <w:numPr>
                <w:ilvl w:val="0"/>
                <w:numId w:val="6"/>
              </w:numPr>
              <w:tabs>
                <w:tab w:val="clear" w:pos="720"/>
                <w:tab w:val="num" w:pos="522"/>
              </w:tabs>
              <w:ind w:left="522"/>
            </w:pPr>
            <w:r>
              <w:t>Customized Procedures for Handling Space Alterations</w:t>
            </w:r>
          </w:p>
        </w:tc>
      </w:tr>
      <w:tr w:rsidR="00931834" w:rsidTr="009F5AB3">
        <w:trPr>
          <w:trHeight w:hRule="exact" w:val="60"/>
        </w:trPr>
        <w:tc>
          <w:tcPr>
            <w:tcW w:w="4500" w:type="dxa"/>
          </w:tcPr>
          <w:p w:rsidR="00931834" w:rsidRDefault="00931834" w:rsidP="009F5AB3">
            <w:pPr>
              <w:numPr>
                <w:ilvl w:val="0"/>
                <w:numId w:val="6"/>
              </w:numPr>
              <w:tabs>
                <w:tab w:val="clear" w:pos="720"/>
                <w:tab w:val="num" w:pos="432"/>
              </w:tabs>
              <w:ind w:left="432"/>
            </w:pPr>
          </w:p>
        </w:tc>
        <w:tc>
          <w:tcPr>
            <w:tcW w:w="4590" w:type="dxa"/>
          </w:tcPr>
          <w:p w:rsidR="00931834" w:rsidRDefault="00931834" w:rsidP="009F5AB3">
            <w:pPr>
              <w:numPr>
                <w:ilvl w:val="0"/>
                <w:numId w:val="6"/>
              </w:numPr>
              <w:tabs>
                <w:tab w:val="clear" w:pos="720"/>
                <w:tab w:val="num" w:pos="522"/>
              </w:tabs>
              <w:ind w:left="522"/>
            </w:pPr>
          </w:p>
        </w:tc>
      </w:tr>
      <w:tr w:rsidR="00931834" w:rsidTr="009F5AB3">
        <w:tc>
          <w:tcPr>
            <w:tcW w:w="4500" w:type="dxa"/>
          </w:tcPr>
          <w:p w:rsidR="00931834" w:rsidRDefault="00931834" w:rsidP="009F5AB3">
            <w:pPr>
              <w:numPr>
                <w:ilvl w:val="0"/>
                <w:numId w:val="6"/>
              </w:numPr>
              <w:tabs>
                <w:tab w:val="clear" w:pos="720"/>
                <w:tab w:val="num" w:pos="432"/>
              </w:tabs>
              <w:ind w:left="432"/>
            </w:pPr>
            <w:r>
              <w:t>Comprehensive Work Control Programs</w:t>
            </w:r>
          </w:p>
        </w:tc>
        <w:tc>
          <w:tcPr>
            <w:tcW w:w="4590" w:type="dxa"/>
          </w:tcPr>
          <w:p w:rsidR="00931834" w:rsidRDefault="00931834" w:rsidP="009F5AB3">
            <w:pPr>
              <w:numPr>
                <w:ilvl w:val="0"/>
                <w:numId w:val="6"/>
              </w:numPr>
              <w:tabs>
                <w:tab w:val="clear" w:pos="720"/>
                <w:tab w:val="num" w:pos="522"/>
              </w:tabs>
              <w:ind w:left="522"/>
            </w:pPr>
            <w:r>
              <w:t>Specialized Engineering Support</w:t>
            </w:r>
          </w:p>
        </w:tc>
      </w:tr>
      <w:tr w:rsidR="00931834" w:rsidTr="009F5AB3">
        <w:trPr>
          <w:trHeight w:hRule="exact" w:val="60"/>
        </w:trPr>
        <w:tc>
          <w:tcPr>
            <w:tcW w:w="4500" w:type="dxa"/>
          </w:tcPr>
          <w:p w:rsidR="00931834" w:rsidRDefault="00931834" w:rsidP="009F5AB3">
            <w:pPr>
              <w:numPr>
                <w:ilvl w:val="0"/>
                <w:numId w:val="6"/>
              </w:numPr>
              <w:tabs>
                <w:tab w:val="clear" w:pos="720"/>
                <w:tab w:val="num" w:pos="432"/>
              </w:tabs>
              <w:ind w:left="432"/>
            </w:pPr>
          </w:p>
        </w:tc>
        <w:tc>
          <w:tcPr>
            <w:tcW w:w="4590" w:type="dxa"/>
          </w:tcPr>
          <w:p w:rsidR="00931834" w:rsidRDefault="00931834" w:rsidP="009F5AB3">
            <w:pPr>
              <w:numPr>
                <w:ilvl w:val="0"/>
                <w:numId w:val="6"/>
              </w:numPr>
              <w:tabs>
                <w:tab w:val="clear" w:pos="720"/>
                <w:tab w:val="num" w:pos="522"/>
              </w:tabs>
              <w:ind w:left="522"/>
            </w:pPr>
          </w:p>
        </w:tc>
      </w:tr>
      <w:tr w:rsidR="00931834" w:rsidTr="009F5AB3">
        <w:tc>
          <w:tcPr>
            <w:tcW w:w="4500" w:type="dxa"/>
          </w:tcPr>
          <w:p w:rsidR="00931834" w:rsidRDefault="00931834" w:rsidP="009F5AB3">
            <w:pPr>
              <w:numPr>
                <w:ilvl w:val="0"/>
                <w:numId w:val="6"/>
              </w:numPr>
              <w:tabs>
                <w:tab w:val="clear" w:pos="720"/>
                <w:tab w:val="num" w:pos="432"/>
              </w:tabs>
              <w:ind w:left="432"/>
            </w:pPr>
            <w:r>
              <w:t>Customized Environmental System Operating Program</w:t>
            </w:r>
          </w:p>
        </w:tc>
        <w:tc>
          <w:tcPr>
            <w:tcW w:w="4590" w:type="dxa"/>
          </w:tcPr>
          <w:p w:rsidR="00931834" w:rsidRDefault="00931834" w:rsidP="009F5AB3">
            <w:pPr>
              <w:numPr>
                <w:ilvl w:val="0"/>
                <w:numId w:val="6"/>
              </w:numPr>
              <w:tabs>
                <w:tab w:val="clear" w:pos="720"/>
                <w:tab w:val="num" w:pos="522"/>
              </w:tabs>
              <w:ind w:left="522"/>
            </w:pPr>
            <w:r>
              <w:t>Detailed O&amp;M Function Reports and Recordkeeping</w:t>
            </w:r>
          </w:p>
        </w:tc>
      </w:tr>
    </w:tbl>
    <w:p w:rsidR="00931834" w:rsidRDefault="00931834" w:rsidP="00931834">
      <w:pPr>
        <w:pStyle w:val="Heading1"/>
        <w:rPr>
          <w:b w:val="0"/>
          <w:bCs w:val="0"/>
        </w:rPr>
      </w:pPr>
    </w:p>
    <w:p w:rsidR="00931834" w:rsidRPr="00D31834" w:rsidRDefault="00931834" w:rsidP="00931834">
      <w:pPr>
        <w:pStyle w:val="Heading1"/>
        <w:rPr>
          <w:bCs w:val="0"/>
        </w:rPr>
      </w:pPr>
      <w:r w:rsidRPr="00D31834">
        <w:rPr>
          <w:bCs w:val="0"/>
        </w:rPr>
        <w:t>Facilities Management Services</w:t>
      </w:r>
    </w:p>
    <w:p w:rsidR="00931834" w:rsidRDefault="00931834" w:rsidP="00931834">
      <w:r>
        <w:rPr>
          <w:rFonts w:ascii="Copperplate Gothic Light" w:hAnsi="Copperplate Gothic Light"/>
          <w:smallCaps/>
        </w:rPr>
        <w:t>Meridian</w:t>
      </w:r>
      <w:r>
        <w:t xml:space="preserve"> dedicates corporate resources to providing Facilities Management Services at the contract location. Examples of Facility Management functions include:</w:t>
      </w:r>
    </w:p>
    <w:p w:rsidR="00931834" w:rsidRDefault="00931834" w:rsidP="00931834"/>
    <w:p w:rsidR="00931834" w:rsidRDefault="00931834" w:rsidP="00931834">
      <w:pPr>
        <w:ind w:left="180"/>
        <w:rPr>
          <w:sz w:val="4"/>
        </w:rPr>
      </w:pPr>
    </w:p>
    <w:tbl>
      <w:tblPr>
        <w:tblW w:w="0" w:type="auto"/>
        <w:tblInd w:w="108" w:type="dxa"/>
        <w:tblLayout w:type="fixed"/>
        <w:tblLook w:val="0000" w:firstRow="0" w:lastRow="0" w:firstColumn="0" w:lastColumn="0" w:noHBand="0" w:noVBand="0"/>
      </w:tblPr>
      <w:tblGrid>
        <w:gridCol w:w="4500"/>
        <w:gridCol w:w="4590"/>
      </w:tblGrid>
      <w:tr w:rsidR="00931834" w:rsidTr="009F5AB3">
        <w:tc>
          <w:tcPr>
            <w:tcW w:w="4500" w:type="dxa"/>
          </w:tcPr>
          <w:p w:rsidR="00931834" w:rsidRDefault="00931834" w:rsidP="009F5AB3">
            <w:pPr>
              <w:numPr>
                <w:ilvl w:val="0"/>
                <w:numId w:val="7"/>
              </w:numPr>
              <w:tabs>
                <w:tab w:val="clear" w:pos="720"/>
                <w:tab w:val="left" w:pos="-558"/>
                <w:tab w:val="num" w:pos="432"/>
              </w:tabs>
              <w:ind w:left="432"/>
            </w:pPr>
            <w:r>
              <w:t>Ensuring compliance with local, state, and Federal regulations</w:t>
            </w:r>
          </w:p>
        </w:tc>
        <w:tc>
          <w:tcPr>
            <w:tcW w:w="4590" w:type="dxa"/>
          </w:tcPr>
          <w:p w:rsidR="00931834" w:rsidRDefault="00931834" w:rsidP="009F5AB3">
            <w:pPr>
              <w:numPr>
                <w:ilvl w:val="0"/>
                <w:numId w:val="7"/>
              </w:numPr>
              <w:tabs>
                <w:tab w:val="clear" w:pos="720"/>
                <w:tab w:val="num" w:pos="432"/>
              </w:tabs>
              <w:ind w:left="432"/>
            </w:pPr>
            <w:r>
              <w:t>Tailoring service, maintenance, and capital improvement programs</w:t>
            </w:r>
          </w:p>
        </w:tc>
      </w:tr>
      <w:tr w:rsidR="00931834" w:rsidTr="009F5AB3">
        <w:trPr>
          <w:trHeight w:hRule="exact" w:val="60"/>
        </w:trPr>
        <w:tc>
          <w:tcPr>
            <w:tcW w:w="4500" w:type="dxa"/>
          </w:tcPr>
          <w:p w:rsidR="00931834" w:rsidRDefault="00931834" w:rsidP="009F5AB3">
            <w:pPr>
              <w:numPr>
                <w:ilvl w:val="0"/>
                <w:numId w:val="7"/>
              </w:numPr>
              <w:tabs>
                <w:tab w:val="clear" w:pos="720"/>
                <w:tab w:val="num" w:pos="432"/>
              </w:tabs>
              <w:ind w:left="432"/>
            </w:pPr>
          </w:p>
        </w:tc>
        <w:tc>
          <w:tcPr>
            <w:tcW w:w="4590" w:type="dxa"/>
          </w:tcPr>
          <w:p w:rsidR="00931834" w:rsidRDefault="00931834" w:rsidP="009F5AB3">
            <w:pPr>
              <w:numPr>
                <w:ilvl w:val="0"/>
                <w:numId w:val="7"/>
              </w:numPr>
              <w:tabs>
                <w:tab w:val="clear" w:pos="720"/>
                <w:tab w:val="num" w:pos="432"/>
              </w:tabs>
              <w:ind w:left="432"/>
            </w:pPr>
          </w:p>
        </w:tc>
      </w:tr>
      <w:tr w:rsidR="00931834" w:rsidTr="009F5AB3">
        <w:tc>
          <w:tcPr>
            <w:tcW w:w="4500" w:type="dxa"/>
          </w:tcPr>
          <w:p w:rsidR="00931834" w:rsidRDefault="00931834" w:rsidP="009F5AB3">
            <w:pPr>
              <w:numPr>
                <w:ilvl w:val="0"/>
                <w:numId w:val="7"/>
              </w:numPr>
              <w:tabs>
                <w:tab w:val="clear" w:pos="720"/>
                <w:tab w:val="num" w:pos="432"/>
              </w:tabs>
              <w:ind w:left="432"/>
            </w:pPr>
            <w:r>
              <w:t>Performing various rate of return analyses as desired by the client</w:t>
            </w:r>
          </w:p>
        </w:tc>
        <w:tc>
          <w:tcPr>
            <w:tcW w:w="4590" w:type="dxa"/>
          </w:tcPr>
          <w:p w:rsidR="00931834" w:rsidRDefault="00931834" w:rsidP="009F5AB3">
            <w:pPr>
              <w:numPr>
                <w:ilvl w:val="0"/>
                <w:numId w:val="7"/>
              </w:numPr>
              <w:tabs>
                <w:tab w:val="clear" w:pos="720"/>
                <w:tab w:val="num" w:pos="432"/>
              </w:tabs>
              <w:ind w:left="432"/>
            </w:pPr>
            <w:r>
              <w:t>Implementing life and safety programs to decrease liability</w:t>
            </w:r>
          </w:p>
        </w:tc>
      </w:tr>
      <w:tr w:rsidR="00931834" w:rsidTr="009F5AB3">
        <w:trPr>
          <w:trHeight w:hRule="exact" w:val="60"/>
        </w:trPr>
        <w:tc>
          <w:tcPr>
            <w:tcW w:w="4500" w:type="dxa"/>
          </w:tcPr>
          <w:p w:rsidR="00931834" w:rsidRDefault="00931834" w:rsidP="009F5AB3">
            <w:pPr>
              <w:numPr>
                <w:ilvl w:val="0"/>
                <w:numId w:val="7"/>
              </w:numPr>
              <w:tabs>
                <w:tab w:val="clear" w:pos="720"/>
                <w:tab w:val="num" w:pos="432"/>
              </w:tabs>
              <w:ind w:left="432"/>
            </w:pPr>
          </w:p>
        </w:tc>
        <w:tc>
          <w:tcPr>
            <w:tcW w:w="4590" w:type="dxa"/>
          </w:tcPr>
          <w:p w:rsidR="00931834" w:rsidRDefault="00931834" w:rsidP="009F5AB3">
            <w:pPr>
              <w:numPr>
                <w:ilvl w:val="0"/>
                <w:numId w:val="7"/>
              </w:numPr>
              <w:tabs>
                <w:tab w:val="clear" w:pos="720"/>
                <w:tab w:val="num" w:pos="432"/>
              </w:tabs>
              <w:ind w:left="432"/>
            </w:pPr>
          </w:p>
        </w:tc>
      </w:tr>
      <w:tr w:rsidR="00931834" w:rsidTr="009F5AB3">
        <w:tc>
          <w:tcPr>
            <w:tcW w:w="4500" w:type="dxa"/>
          </w:tcPr>
          <w:p w:rsidR="00931834" w:rsidRDefault="00931834" w:rsidP="009F5AB3">
            <w:pPr>
              <w:numPr>
                <w:ilvl w:val="0"/>
                <w:numId w:val="7"/>
              </w:numPr>
              <w:tabs>
                <w:tab w:val="clear" w:pos="720"/>
                <w:tab w:val="num" w:pos="432"/>
              </w:tabs>
              <w:ind w:left="432"/>
            </w:pPr>
            <w:r>
              <w:t>Applying project-specific Total Quality Management programs</w:t>
            </w:r>
          </w:p>
        </w:tc>
        <w:tc>
          <w:tcPr>
            <w:tcW w:w="4590" w:type="dxa"/>
          </w:tcPr>
          <w:p w:rsidR="00931834" w:rsidRDefault="00931834" w:rsidP="009F5AB3">
            <w:pPr>
              <w:numPr>
                <w:ilvl w:val="0"/>
                <w:numId w:val="7"/>
              </w:numPr>
              <w:tabs>
                <w:tab w:val="clear" w:pos="720"/>
                <w:tab w:val="num" w:pos="432"/>
              </w:tabs>
              <w:ind w:left="432"/>
            </w:pPr>
            <w:r>
              <w:t>Maintaining employee training, certification, and licensing</w:t>
            </w:r>
          </w:p>
        </w:tc>
      </w:tr>
    </w:tbl>
    <w:p w:rsidR="00931834" w:rsidRDefault="00931834" w:rsidP="00931834">
      <w:pPr>
        <w:pStyle w:val="Heading2"/>
        <w:numPr>
          <w:ilvl w:val="0"/>
          <w:numId w:val="0"/>
        </w:numPr>
        <w:rPr>
          <w:rFonts w:ascii="Univers" w:hAnsi="Univers"/>
        </w:rPr>
      </w:pPr>
    </w:p>
    <w:p w:rsidR="00931834" w:rsidRPr="00D31834" w:rsidRDefault="00931834" w:rsidP="00931834">
      <w:pPr>
        <w:pStyle w:val="Heading2"/>
        <w:numPr>
          <w:ilvl w:val="0"/>
          <w:numId w:val="0"/>
        </w:numPr>
        <w:rPr>
          <w:rFonts w:ascii="Times New Roman Bold" w:hAnsi="Times New Roman Bold"/>
          <w:bCs/>
          <w:smallCaps w:val="0"/>
        </w:rPr>
      </w:pPr>
      <w:r w:rsidRPr="00D31834">
        <w:rPr>
          <w:rFonts w:ascii="Times New Roman Bold" w:hAnsi="Times New Roman Bold"/>
          <w:bCs/>
          <w:smallCaps w:val="0"/>
        </w:rPr>
        <w:t>Support Services</w:t>
      </w:r>
    </w:p>
    <w:p w:rsidR="00931834" w:rsidRDefault="00931834" w:rsidP="00931834">
      <w:pPr>
        <w:pStyle w:val="BodyTextIndent"/>
        <w:ind w:left="0"/>
      </w:pPr>
      <w:r>
        <w:rPr>
          <w:rFonts w:ascii="Copperplate Gothic Light" w:hAnsi="Copperplate Gothic Light"/>
          <w:smallCaps/>
        </w:rPr>
        <w:t>Meridian</w:t>
      </w:r>
      <w:r>
        <w:t xml:space="preserve"> has provided Support Services at numerous client sites, including several military bases and government training facilities. Support Services include a myriad of services specifically required for a facility’s unique operations. Under routine circumstances, most customers have many separate contracts to cover Support Services. </w:t>
      </w:r>
      <w:r>
        <w:rPr>
          <w:rFonts w:ascii="Copperplate Gothic Light" w:hAnsi="Copperplate Gothic Light"/>
          <w:smallCaps/>
        </w:rPr>
        <w:t>Meridian</w:t>
      </w:r>
      <w:r>
        <w:t xml:space="preserve"> offers a bundled package customized to our customers’ needs. We are able to supply these services under fixed fee pri</w:t>
      </w:r>
      <w:r w:rsidR="00474E11">
        <w:t>cing.</w:t>
      </w:r>
    </w:p>
    <w:p w:rsidR="00931834" w:rsidRDefault="00931834" w:rsidP="00931834">
      <w:pPr>
        <w:pStyle w:val="BodyTextIndent"/>
        <w:ind w:left="0"/>
        <w:rPr>
          <w:sz w:val="4"/>
        </w:rPr>
      </w:pPr>
    </w:p>
    <w:tbl>
      <w:tblPr>
        <w:tblW w:w="0" w:type="auto"/>
        <w:tblInd w:w="108" w:type="dxa"/>
        <w:tblLayout w:type="fixed"/>
        <w:tblLook w:val="0000" w:firstRow="0" w:lastRow="0" w:firstColumn="0" w:lastColumn="0" w:noHBand="0" w:noVBand="0"/>
      </w:tblPr>
      <w:tblGrid>
        <w:gridCol w:w="4410"/>
        <w:gridCol w:w="4680"/>
      </w:tblGrid>
      <w:tr w:rsidR="00931834" w:rsidTr="009F5AB3">
        <w:tc>
          <w:tcPr>
            <w:tcW w:w="4410" w:type="dxa"/>
          </w:tcPr>
          <w:p w:rsidR="00931834" w:rsidRDefault="00931834" w:rsidP="009F5AB3">
            <w:pPr>
              <w:numPr>
                <w:ilvl w:val="0"/>
                <w:numId w:val="8"/>
              </w:numPr>
              <w:tabs>
                <w:tab w:val="clear" w:pos="720"/>
                <w:tab w:val="left" w:pos="-558"/>
                <w:tab w:val="num" w:pos="342"/>
              </w:tabs>
              <w:ind w:left="342" w:hanging="270"/>
            </w:pPr>
            <w:r>
              <w:t>Complete Custodial Programs</w:t>
            </w:r>
          </w:p>
        </w:tc>
        <w:tc>
          <w:tcPr>
            <w:tcW w:w="4680" w:type="dxa"/>
          </w:tcPr>
          <w:p w:rsidR="00931834" w:rsidRDefault="00931834" w:rsidP="009F5AB3">
            <w:pPr>
              <w:numPr>
                <w:ilvl w:val="0"/>
                <w:numId w:val="8"/>
              </w:numPr>
              <w:tabs>
                <w:tab w:val="clear" w:pos="720"/>
                <w:tab w:val="num" w:pos="342"/>
              </w:tabs>
              <w:ind w:left="342" w:hanging="270"/>
            </w:pPr>
            <w:r>
              <w:t>Integrated Pest Management Programs</w:t>
            </w:r>
          </w:p>
        </w:tc>
      </w:tr>
      <w:tr w:rsidR="00931834" w:rsidTr="009F5AB3">
        <w:trPr>
          <w:trHeight w:hRule="exact" w:val="60"/>
        </w:trPr>
        <w:tc>
          <w:tcPr>
            <w:tcW w:w="4410" w:type="dxa"/>
          </w:tcPr>
          <w:p w:rsidR="00931834" w:rsidRDefault="00931834" w:rsidP="009F5AB3">
            <w:pPr>
              <w:numPr>
                <w:ilvl w:val="0"/>
                <w:numId w:val="8"/>
              </w:numPr>
              <w:tabs>
                <w:tab w:val="clear" w:pos="720"/>
                <w:tab w:val="num" w:pos="342"/>
              </w:tabs>
              <w:ind w:left="342" w:hanging="270"/>
            </w:pPr>
          </w:p>
        </w:tc>
        <w:tc>
          <w:tcPr>
            <w:tcW w:w="4680" w:type="dxa"/>
          </w:tcPr>
          <w:p w:rsidR="00931834" w:rsidRDefault="00931834" w:rsidP="009F5AB3">
            <w:pPr>
              <w:numPr>
                <w:ilvl w:val="0"/>
                <w:numId w:val="8"/>
              </w:numPr>
              <w:tabs>
                <w:tab w:val="clear" w:pos="720"/>
                <w:tab w:val="num" w:pos="342"/>
              </w:tabs>
              <w:ind w:left="342" w:hanging="270"/>
            </w:pPr>
          </w:p>
        </w:tc>
      </w:tr>
      <w:tr w:rsidR="00931834" w:rsidTr="009F5AB3">
        <w:tc>
          <w:tcPr>
            <w:tcW w:w="4410" w:type="dxa"/>
          </w:tcPr>
          <w:p w:rsidR="00931834" w:rsidRDefault="00931834" w:rsidP="009F5AB3">
            <w:pPr>
              <w:numPr>
                <w:ilvl w:val="0"/>
                <w:numId w:val="8"/>
              </w:numPr>
              <w:tabs>
                <w:tab w:val="clear" w:pos="720"/>
                <w:tab w:val="num" w:pos="342"/>
              </w:tabs>
              <w:ind w:left="342" w:hanging="270"/>
            </w:pPr>
            <w:r>
              <w:t>Environmental Landscape Management Program</w:t>
            </w:r>
          </w:p>
        </w:tc>
        <w:tc>
          <w:tcPr>
            <w:tcW w:w="4680" w:type="dxa"/>
          </w:tcPr>
          <w:p w:rsidR="00931834" w:rsidRDefault="00931834" w:rsidP="009F5AB3">
            <w:pPr>
              <w:numPr>
                <w:ilvl w:val="0"/>
                <w:numId w:val="8"/>
              </w:numPr>
              <w:tabs>
                <w:tab w:val="clear" w:pos="720"/>
                <w:tab w:val="num" w:pos="342"/>
              </w:tabs>
              <w:ind w:left="342" w:hanging="270"/>
            </w:pPr>
            <w:r>
              <w:t>Professionally Trained, Licensed, and Bonded Security Services</w:t>
            </w:r>
          </w:p>
        </w:tc>
      </w:tr>
      <w:tr w:rsidR="00931834" w:rsidTr="009F5AB3">
        <w:trPr>
          <w:trHeight w:hRule="exact" w:val="60"/>
        </w:trPr>
        <w:tc>
          <w:tcPr>
            <w:tcW w:w="4410" w:type="dxa"/>
          </w:tcPr>
          <w:p w:rsidR="00931834" w:rsidRDefault="00931834" w:rsidP="009F5AB3">
            <w:pPr>
              <w:numPr>
                <w:ilvl w:val="0"/>
                <w:numId w:val="8"/>
              </w:numPr>
              <w:tabs>
                <w:tab w:val="clear" w:pos="720"/>
                <w:tab w:val="num" w:pos="342"/>
              </w:tabs>
              <w:ind w:left="342" w:hanging="270"/>
            </w:pPr>
          </w:p>
        </w:tc>
        <w:tc>
          <w:tcPr>
            <w:tcW w:w="4680" w:type="dxa"/>
          </w:tcPr>
          <w:p w:rsidR="00931834" w:rsidRDefault="00931834" w:rsidP="009F5AB3">
            <w:pPr>
              <w:numPr>
                <w:ilvl w:val="0"/>
                <w:numId w:val="8"/>
              </w:numPr>
              <w:tabs>
                <w:tab w:val="clear" w:pos="720"/>
                <w:tab w:val="num" w:pos="342"/>
              </w:tabs>
              <w:ind w:left="342" w:hanging="270"/>
            </w:pPr>
          </w:p>
        </w:tc>
      </w:tr>
      <w:tr w:rsidR="00931834" w:rsidTr="009F5AB3">
        <w:tc>
          <w:tcPr>
            <w:tcW w:w="4410" w:type="dxa"/>
          </w:tcPr>
          <w:p w:rsidR="00931834" w:rsidRDefault="00931834" w:rsidP="009F5AB3">
            <w:pPr>
              <w:numPr>
                <w:ilvl w:val="0"/>
                <w:numId w:val="8"/>
              </w:numPr>
              <w:tabs>
                <w:tab w:val="clear" w:pos="720"/>
                <w:tab w:val="num" w:pos="342"/>
              </w:tabs>
              <w:ind w:left="342" w:hanging="270"/>
            </w:pPr>
            <w:r>
              <w:t>Parking Garage Management</w:t>
            </w:r>
          </w:p>
        </w:tc>
        <w:tc>
          <w:tcPr>
            <w:tcW w:w="4680" w:type="dxa"/>
          </w:tcPr>
          <w:p w:rsidR="00931834" w:rsidRDefault="00931834" w:rsidP="009F5AB3">
            <w:pPr>
              <w:numPr>
                <w:ilvl w:val="0"/>
                <w:numId w:val="8"/>
              </w:numPr>
              <w:tabs>
                <w:tab w:val="clear" w:pos="720"/>
                <w:tab w:val="num" w:pos="342"/>
              </w:tabs>
              <w:ind w:left="342" w:hanging="270"/>
            </w:pPr>
            <w:r>
              <w:t>Refuse Collection and Recycling</w:t>
            </w:r>
          </w:p>
        </w:tc>
      </w:tr>
    </w:tbl>
    <w:p w:rsidR="00931834" w:rsidRDefault="00931834" w:rsidP="00931834">
      <w:pPr>
        <w:ind w:left="360"/>
        <w:rPr>
          <w:rFonts w:ascii="Copperplate Gothic Light" w:hAnsi="Copperplate Gothic Light"/>
          <w:smallCaps/>
        </w:rPr>
      </w:pPr>
    </w:p>
    <w:p w:rsidR="00931834" w:rsidRDefault="00931834" w:rsidP="00931834">
      <w:pPr>
        <w:spacing w:after="120"/>
      </w:pPr>
      <w:r>
        <w:rPr>
          <w:rFonts w:ascii="Copperplate Gothic Light" w:hAnsi="Copperplate Gothic Light"/>
          <w:smallCaps/>
        </w:rPr>
        <w:t>Meridian</w:t>
      </w:r>
      <w:r>
        <w:t xml:space="preserve"> provides most services using in-house resources. We subcontract when performance by others offers our customer a technical or cost advantage.</w:t>
      </w:r>
    </w:p>
    <w:p w:rsidR="00931834" w:rsidRDefault="00931834" w:rsidP="00931834"/>
    <w:p w:rsidR="00931834" w:rsidRPr="006C5CD9" w:rsidRDefault="00931834" w:rsidP="00931834">
      <w:pPr>
        <w:pStyle w:val="BodyText"/>
        <w:rPr>
          <w:rFonts w:ascii="Times New Roman" w:hAnsi="Times New Roman"/>
          <w:sz w:val="24"/>
          <w:szCs w:val="24"/>
        </w:rPr>
      </w:pPr>
      <w:r w:rsidRPr="006C5CD9">
        <w:rPr>
          <w:rFonts w:ascii="Times New Roman" w:hAnsi="Times New Roman"/>
          <w:sz w:val="24"/>
          <w:szCs w:val="24"/>
        </w:rPr>
        <w:t>Benefits you obtain by selecting Meridian as your Facilities Management provider are:</w:t>
      </w:r>
    </w:p>
    <w:p w:rsidR="00931834" w:rsidRPr="001118FD" w:rsidRDefault="00931834" w:rsidP="00931834">
      <w:pPr>
        <w:spacing w:line="80" w:lineRule="exact"/>
        <w:rPr>
          <w:sz w:val="20"/>
        </w:rPr>
      </w:pPr>
    </w:p>
    <w:p w:rsidR="00931834" w:rsidRPr="001118FD" w:rsidRDefault="00931834" w:rsidP="00931834">
      <w:pPr>
        <w:numPr>
          <w:ilvl w:val="0"/>
          <w:numId w:val="1"/>
        </w:numPr>
        <w:tabs>
          <w:tab w:val="clear" w:pos="720"/>
          <w:tab w:val="left" w:pos="0"/>
          <w:tab w:val="num"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rPr>
          <w:b/>
          <w:bCs/>
        </w:rPr>
      </w:pPr>
      <w:r w:rsidRPr="003A0B7E">
        <w:t xml:space="preserve">Service provision by an </w:t>
      </w:r>
      <w:r>
        <w:rPr>
          <w:b/>
          <w:u w:val="single"/>
        </w:rPr>
        <w:t>Experienced Commercial Facilities Management Contractor.</w:t>
      </w:r>
      <w:r>
        <w:rPr>
          <w:rFonts w:ascii="Univers" w:hAnsi="Univers"/>
          <w:b/>
        </w:rPr>
        <w:t xml:space="preserve"> </w:t>
      </w:r>
      <w:r w:rsidRPr="0070512B">
        <w:rPr>
          <w:rFonts w:ascii="Copperplate Gothic Light" w:hAnsi="Copperplate Gothic Light"/>
        </w:rPr>
        <w:t>Meridian</w:t>
      </w:r>
      <w:r>
        <w:t xml:space="preserve"> has over 32 years of proven expertise in facilities management. </w:t>
      </w:r>
    </w:p>
    <w:p w:rsidR="00931834" w:rsidRPr="001118FD" w:rsidRDefault="00931834" w:rsidP="009318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bCs/>
          <w:sz w:val="20"/>
        </w:rPr>
      </w:pPr>
    </w:p>
    <w:p w:rsidR="00931834" w:rsidRDefault="00931834" w:rsidP="00931834">
      <w:pPr>
        <w:numPr>
          <w:ilvl w:val="0"/>
          <w:numId w:val="1"/>
        </w:numPr>
        <w:tabs>
          <w:tab w:val="clear" w:pos="720"/>
          <w:tab w:val="left" w:pos="0"/>
          <w:tab w:val="num"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hanging="360"/>
        <w:rPr>
          <w:b/>
          <w:bCs/>
          <w:u w:val="single"/>
        </w:rPr>
      </w:pPr>
      <w:r w:rsidRPr="00265775">
        <w:rPr>
          <w:b/>
          <w:bCs/>
          <w:u w:val="single"/>
        </w:rPr>
        <w:t xml:space="preserve">Corporate and personal licenses and qualifications that include: </w:t>
      </w:r>
    </w:p>
    <w:p w:rsidR="00931834" w:rsidRPr="001118FD" w:rsidRDefault="00931834" w:rsidP="0093183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b/>
          <w:bCs/>
          <w:sz w:val="8"/>
          <w:szCs w:val="8"/>
          <w:u w:val="single"/>
        </w:rPr>
      </w:pPr>
    </w:p>
    <w:p w:rsidR="00931834" w:rsidRPr="003A0B7E" w:rsidRDefault="00931834" w:rsidP="00931834">
      <w:pPr>
        <w:numPr>
          <w:ilvl w:val="0"/>
          <w:numId w:val="3"/>
        </w:numPr>
        <w:tabs>
          <w:tab w:val="clear" w:pos="360"/>
          <w:tab w:val="left" w:pos="540"/>
          <w:tab w:val="left" w:pos="72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bCs/>
        </w:rPr>
      </w:pPr>
      <w:r w:rsidRPr="003A0B7E">
        <w:rPr>
          <w:bCs/>
        </w:rPr>
        <w:t xml:space="preserve">Licensed General Contractor in Florida, Tennessee and Virginia; </w:t>
      </w:r>
    </w:p>
    <w:p w:rsidR="00931834" w:rsidRPr="003A0B7E" w:rsidRDefault="00931834" w:rsidP="00931834">
      <w:pPr>
        <w:numPr>
          <w:ilvl w:val="0"/>
          <w:numId w:val="3"/>
        </w:numPr>
        <w:tabs>
          <w:tab w:val="clear" w:pos="360"/>
          <w:tab w:val="left" w:pos="0"/>
          <w:tab w:val="left" w:pos="432"/>
          <w:tab w:val="left" w:pos="54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bCs/>
        </w:rPr>
      </w:pPr>
      <w:r w:rsidRPr="003A0B7E">
        <w:rPr>
          <w:bCs/>
        </w:rPr>
        <w:t xml:space="preserve">Licensed Mechanical Contractor in Florida; </w:t>
      </w:r>
    </w:p>
    <w:p w:rsidR="00931834" w:rsidRPr="003A0B7E" w:rsidRDefault="00931834" w:rsidP="00931834">
      <w:pPr>
        <w:numPr>
          <w:ilvl w:val="0"/>
          <w:numId w:val="3"/>
        </w:numPr>
        <w:tabs>
          <w:tab w:val="clear" w:pos="360"/>
          <w:tab w:val="left" w:pos="0"/>
          <w:tab w:val="left" w:pos="432"/>
          <w:tab w:val="left" w:pos="54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rPr>
          <w:bCs/>
        </w:rPr>
      </w:pPr>
      <w:r w:rsidRPr="003A0B7E">
        <w:rPr>
          <w:bCs/>
        </w:rPr>
        <w:t xml:space="preserve">Certified Facilities Management Administrator </w:t>
      </w:r>
      <w:r>
        <w:rPr>
          <w:bCs/>
        </w:rPr>
        <w:t xml:space="preserve">from </w:t>
      </w:r>
      <w:r w:rsidRPr="003A0B7E">
        <w:rPr>
          <w:bCs/>
        </w:rPr>
        <w:t>B</w:t>
      </w:r>
      <w:r>
        <w:rPr>
          <w:bCs/>
        </w:rPr>
        <w:t xml:space="preserve">uilding Owners and </w:t>
      </w:r>
      <w:r w:rsidRPr="003A0B7E">
        <w:rPr>
          <w:bCs/>
        </w:rPr>
        <w:t>M</w:t>
      </w:r>
      <w:r>
        <w:rPr>
          <w:bCs/>
        </w:rPr>
        <w:t xml:space="preserve">anagers </w:t>
      </w:r>
      <w:r w:rsidRPr="003A0B7E">
        <w:rPr>
          <w:bCs/>
        </w:rPr>
        <w:t>A</w:t>
      </w:r>
      <w:r>
        <w:rPr>
          <w:bCs/>
        </w:rPr>
        <w:t>ssociation (BOMA</w:t>
      </w:r>
      <w:r w:rsidRPr="003A0B7E">
        <w:rPr>
          <w:bCs/>
        </w:rPr>
        <w:t>)</w:t>
      </w:r>
      <w:r>
        <w:rPr>
          <w:bCs/>
        </w:rPr>
        <w:t>;</w:t>
      </w:r>
    </w:p>
    <w:p w:rsidR="00931834" w:rsidRPr="003A0B7E" w:rsidRDefault="00931834" w:rsidP="00931834">
      <w:pPr>
        <w:numPr>
          <w:ilvl w:val="0"/>
          <w:numId w:val="3"/>
        </w:numPr>
        <w:tabs>
          <w:tab w:val="clear" w:pos="360"/>
          <w:tab w:val="left" w:pos="0"/>
          <w:tab w:val="left" w:pos="432"/>
          <w:tab w:val="left" w:pos="54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pPr>
      <w:r w:rsidRPr="003A0B7E">
        <w:rPr>
          <w:bCs/>
        </w:rPr>
        <w:t>Certified Property Manager</w:t>
      </w:r>
      <w:r>
        <w:rPr>
          <w:bCs/>
        </w:rPr>
        <w:t xml:space="preserve"> from Institute of Real Estate Management (IREM);</w:t>
      </w:r>
    </w:p>
    <w:p w:rsidR="00931834" w:rsidRPr="001118FD" w:rsidRDefault="00931834" w:rsidP="00931834">
      <w:pPr>
        <w:numPr>
          <w:ilvl w:val="0"/>
          <w:numId w:val="3"/>
        </w:numPr>
        <w:tabs>
          <w:tab w:val="clear" w:pos="360"/>
          <w:tab w:val="left" w:pos="0"/>
          <w:tab w:val="left" w:pos="432"/>
          <w:tab w:val="left" w:pos="54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pPr>
      <w:r w:rsidRPr="003A0B7E">
        <w:rPr>
          <w:bCs/>
        </w:rPr>
        <w:t>Accredited Management Organization (</w:t>
      </w:r>
      <w:r>
        <w:rPr>
          <w:bCs/>
        </w:rPr>
        <w:t>IREM</w:t>
      </w:r>
      <w:r w:rsidRPr="003A0B7E">
        <w:rPr>
          <w:bCs/>
        </w:rPr>
        <w:t>)</w:t>
      </w:r>
      <w:r>
        <w:rPr>
          <w:bCs/>
        </w:rPr>
        <w:t>.</w:t>
      </w:r>
    </w:p>
    <w:p w:rsidR="00931834" w:rsidRPr="001118FD" w:rsidRDefault="00931834" w:rsidP="00931834">
      <w:pPr>
        <w:tabs>
          <w:tab w:val="left" w:pos="0"/>
          <w:tab w:val="left" w:pos="432"/>
          <w:tab w:val="left" w:pos="540"/>
          <w:tab w:val="left" w:pos="72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360"/>
        <w:rPr>
          <w:sz w:val="20"/>
        </w:rPr>
      </w:pPr>
    </w:p>
    <w:p w:rsidR="00931834" w:rsidRPr="001118FD" w:rsidRDefault="00931834" w:rsidP="00931834">
      <w:pPr>
        <w:numPr>
          <w:ilvl w:val="0"/>
          <w:numId w:val="1"/>
        </w:numPr>
        <w:tabs>
          <w:tab w:val="clear" w:pos="720"/>
          <w:tab w:val="num" w:pos="360"/>
          <w:tab w:val="num" w:pos="450"/>
        </w:tabs>
        <w:ind w:left="360" w:hanging="360"/>
      </w:pPr>
      <w:r w:rsidRPr="00A37E54">
        <w:rPr>
          <w:b/>
          <w:u w:val="single"/>
        </w:rPr>
        <w:t>Award Winning Facilities Management Services</w:t>
      </w:r>
      <w:r w:rsidRPr="00265775">
        <w:rPr>
          <w:b/>
          <w:u w:val="single"/>
        </w:rPr>
        <w:t>.</w:t>
      </w:r>
      <w:r w:rsidRPr="00A37E54">
        <w:rPr>
          <w:b/>
        </w:rPr>
        <w:t xml:space="preserve">  </w:t>
      </w:r>
    </w:p>
    <w:p w:rsidR="00931834" w:rsidRPr="001118FD" w:rsidRDefault="00931834" w:rsidP="00931834">
      <w:pPr>
        <w:tabs>
          <w:tab w:val="num" w:pos="720"/>
        </w:tabs>
        <w:rPr>
          <w:sz w:val="8"/>
          <w:szCs w:val="8"/>
        </w:rPr>
      </w:pPr>
    </w:p>
    <w:p w:rsidR="00931834" w:rsidRDefault="00931834" w:rsidP="00931834">
      <w:pPr>
        <w:numPr>
          <w:ilvl w:val="0"/>
          <w:numId w:val="4"/>
        </w:numPr>
        <w:tabs>
          <w:tab w:val="clear" w:pos="360"/>
          <w:tab w:val="num" w:pos="720"/>
        </w:tabs>
        <w:ind w:left="720"/>
      </w:pPr>
      <w:r w:rsidRPr="00A37E54">
        <w:t xml:space="preserve">National </w:t>
      </w:r>
      <w:r>
        <w:t xml:space="preserve">Office </w:t>
      </w:r>
      <w:r w:rsidRPr="00BC1421">
        <w:rPr>
          <w:b/>
        </w:rPr>
        <w:t xml:space="preserve">Building of the Year Award </w:t>
      </w:r>
      <w:r>
        <w:t>(</w:t>
      </w:r>
      <w:r w:rsidRPr="00A37E54">
        <w:t>TOBY</w:t>
      </w:r>
      <w:r>
        <w:t>)</w:t>
      </w:r>
      <w:r w:rsidRPr="00A37E54">
        <w:t xml:space="preserve"> </w:t>
      </w:r>
      <w:r>
        <w:t>for our</w:t>
      </w:r>
      <w:r w:rsidRPr="00A37E54">
        <w:t xml:space="preserve"> Howard Baker Courthouse Commercial Facilities Management project in Knoxville, TN</w:t>
      </w:r>
      <w:r>
        <w:t xml:space="preserve">.  The TOBY, awarded by BOMA, </w:t>
      </w:r>
      <w:r w:rsidRPr="00A37E54">
        <w:t xml:space="preserve">recognizes quality and excellence in building management. </w:t>
      </w:r>
    </w:p>
    <w:p w:rsidR="00931834" w:rsidRDefault="00931834" w:rsidP="00931834">
      <w:pPr>
        <w:numPr>
          <w:ilvl w:val="0"/>
          <w:numId w:val="4"/>
        </w:numPr>
        <w:tabs>
          <w:tab w:val="clear" w:pos="360"/>
          <w:tab w:val="num" w:pos="720"/>
        </w:tabs>
        <w:ind w:left="720"/>
      </w:pPr>
      <w:r>
        <w:t xml:space="preserve">National TOBY for our Peachtree Summit Federal Building </w:t>
      </w:r>
      <w:r w:rsidRPr="00A37E54">
        <w:t xml:space="preserve">Commercial Facilities Management project in </w:t>
      </w:r>
      <w:r>
        <w:t>Atlanta, GA.</w:t>
      </w:r>
    </w:p>
    <w:p w:rsidR="00931834" w:rsidRDefault="00931834" w:rsidP="00931834">
      <w:pPr>
        <w:numPr>
          <w:ilvl w:val="0"/>
          <w:numId w:val="4"/>
        </w:numPr>
        <w:tabs>
          <w:tab w:val="clear" w:pos="360"/>
          <w:tab w:val="num" w:pos="720"/>
        </w:tabs>
        <w:ind w:left="720"/>
      </w:pPr>
      <w:r>
        <w:t>Regional TOBY two years running for our Ronald Reagan Federal Building and Courthouse Operations and Maintenance project in Santa Ana, CA.</w:t>
      </w:r>
    </w:p>
    <w:p w:rsidR="00931834" w:rsidRDefault="00931834" w:rsidP="00931834">
      <w:pPr>
        <w:numPr>
          <w:ilvl w:val="0"/>
          <w:numId w:val="4"/>
        </w:numPr>
        <w:tabs>
          <w:tab w:val="clear" w:pos="360"/>
          <w:tab w:val="num" w:pos="720"/>
        </w:tabs>
        <w:ind w:left="720"/>
      </w:pPr>
      <w:r w:rsidRPr="00A37E54">
        <w:lastRenderedPageBreak/>
        <w:t>In April, 2005, the Howard Baker Courthouse received the Leadership in Energy and Environmental Design” (LEEDS) and the Energy Star Designation from the EPA.  The building received th</w:t>
      </w:r>
      <w:r>
        <w:t>e highest rating in the region.</w:t>
      </w:r>
    </w:p>
    <w:p w:rsidR="00931834" w:rsidRPr="00A37E54" w:rsidRDefault="00931834" w:rsidP="00931834">
      <w:pPr>
        <w:numPr>
          <w:ilvl w:val="0"/>
          <w:numId w:val="4"/>
        </w:numPr>
        <w:tabs>
          <w:tab w:val="clear" w:pos="360"/>
          <w:tab w:val="num" w:pos="450"/>
          <w:tab w:val="num" w:pos="720"/>
        </w:tabs>
        <w:ind w:left="720"/>
      </w:pPr>
      <w:r w:rsidRPr="00A37E54">
        <w:t>In 2006, our Base Operating Support Services contract for Fort Hamilton, Brooklyn, NY, was awarded the Army’s Support Contractor of the Year Award which is given to only one contractor worldwide.</w:t>
      </w:r>
    </w:p>
    <w:p w:rsidR="00931834" w:rsidRPr="001118FD" w:rsidRDefault="00931834" w:rsidP="00931834">
      <w:pPr>
        <w:tabs>
          <w:tab w:val="num" w:pos="720"/>
        </w:tabs>
        <w:rPr>
          <w:sz w:val="20"/>
        </w:rPr>
      </w:pPr>
    </w:p>
    <w:p w:rsidR="00931834" w:rsidRDefault="00931834" w:rsidP="00931834">
      <w:pPr>
        <w:numPr>
          <w:ilvl w:val="0"/>
          <w:numId w:val="1"/>
        </w:numPr>
        <w:tabs>
          <w:tab w:val="clear" w:pos="720"/>
          <w:tab w:val="num" w:pos="360"/>
          <w:tab w:val="num" w:pos="450"/>
        </w:tabs>
        <w:ind w:left="360" w:hanging="360"/>
        <w:rPr>
          <w:b/>
          <w:u w:val="single"/>
        </w:rPr>
      </w:pPr>
      <w:r w:rsidRPr="00983D4A">
        <w:rPr>
          <w:b/>
          <w:u w:val="single"/>
        </w:rPr>
        <w:t xml:space="preserve">Goal-Oriented </w:t>
      </w:r>
      <w:r>
        <w:rPr>
          <w:b/>
          <w:u w:val="single"/>
        </w:rPr>
        <w:t>Facilities Management Services Specifically Designed for Continuous Improvement</w:t>
      </w:r>
    </w:p>
    <w:p w:rsidR="00931834" w:rsidRPr="001118FD" w:rsidRDefault="00931834" w:rsidP="00931834">
      <w:pPr>
        <w:tabs>
          <w:tab w:val="num" w:pos="720"/>
        </w:tabs>
        <w:rPr>
          <w:b/>
          <w:sz w:val="8"/>
          <w:szCs w:val="8"/>
          <w:u w:val="single"/>
        </w:rPr>
      </w:pPr>
    </w:p>
    <w:p w:rsidR="00931834" w:rsidRPr="005F35B6" w:rsidRDefault="00931834" w:rsidP="00931834">
      <w:pPr>
        <w:numPr>
          <w:ilvl w:val="0"/>
          <w:numId w:val="2"/>
        </w:numPr>
        <w:tabs>
          <w:tab w:val="num" w:pos="540"/>
        </w:tabs>
        <w:ind w:left="540"/>
        <w:rPr>
          <w:b/>
          <w:sz w:val="8"/>
          <w:szCs w:val="8"/>
          <w:u w:val="single"/>
        </w:rPr>
      </w:pPr>
      <w:r w:rsidRPr="0070512B">
        <w:rPr>
          <w:rFonts w:ascii="Copperplate Gothic Light" w:hAnsi="Copperplate Gothic Light"/>
        </w:rPr>
        <w:t>Meridian</w:t>
      </w:r>
      <w:r w:rsidRPr="00983D4A">
        <w:rPr>
          <w:rFonts w:ascii="Copperplate Gothic Light" w:hAnsi="Copperplate Gothic Light"/>
        </w:rPr>
        <w:t>'s</w:t>
      </w:r>
      <w:r>
        <w:t xml:space="preserve"> O&amp;M Program is based on the best practices of the industry and tailored specifically to the needs of our customers.</w:t>
      </w:r>
    </w:p>
    <w:p w:rsidR="00931834" w:rsidRPr="00A37E54" w:rsidRDefault="00931834" w:rsidP="00931834">
      <w:pPr>
        <w:numPr>
          <w:ilvl w:val="0"/>
          <w:numId w:val="2"/>
        </w:numPr>
        <w:tabs>
          <w:tab w:val="num" w:pos="540"/>
        </w:tabs>
        <w:ind w:left="540"/>
        <w:rPr>
          <w:b/>
          <w:u w:val="single"/>
        </w:rPr>
      </w:pPr>
      <w:r w:rsidRPr="0070512B">
        <w:rPr>
          <w:rFonts w:ascii="Copperplate Gothic Light" w:hAnsi="Copperplate Gothic Light"/>
        </w:rPr>
        <w:t>Meridian</w:t>
      </w:r>
      <w:r>
        <w:rPr>
          <w:rFonts w:ascii="Copperplate Gothic Light" w:hAnsi="Copperplate Gothic Light"/>
        </w:rPr>
        <w:t xml:space="preserve">'s </w:t>
      </w:r>
      <w:r>
        <w:t>Training Plan is oriented toward upgrading the skills of the on-site staff by customizing our training program to the needs identified during Project Phase-In.</w:t>
      </w:r>
    </w:p>
    <w:p w:rsidR="00E373E5" w:rsidRDefault="00931834" w:rsidP="0093183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373E5" w:rsidTr="00AB0E53">
        <w:tc>
          <w:tcPr>
            <w:tcW w:w="8856" w:type="dxa"/>
            <w:shd w:val="clear" w:color="auto" w:fill="auto"/>
          </w:tcPr>
          <w:p w:rsidR="00E373E5" w:rsidRPr="00AB0E53" w:rsidRDefault="00E373E5" w:rsidP="00AB0E53">
            <w:pPr>
              <w:jc w:val="center"/>
              <w:rPr>
                <w:b/>
              </w:rPr>
            </w:pPr>
            <w:r w:rsidRPr="00AB0E53">
              <w:rPr>
                <w:b/>
              </w:rPr>
              <w:t>INFORMATION FOR ORDERING ACTIVITIES</w:t>
            </w:r>
          </w:p>
        </w:tc>
      </w:tr>
    </w:tbl>
    <w:p w:rsidR="00BD0C57" w:rsidRDefault="00BD0C57" w:rsidP="00BD0C57"/>
    <w:p w:rsidR="00BD0C57" w:rsidRDefault="00E373E5" w:rsidP="00BD0C57">
      <w:r>
        <w:t>1a.</w:t>
      </w:r>
      <w:r>
        <w:tab/>
        <w:t>TABLE OF AWARDED SPECIAL ITEM NUMBERS (SINS): 811-002 AND 811-003</w:t>
      </w:r>
    </w:p>
    <w:p w:rsidR="00E373E5" w:rsidRDefault="00E373E5" w:rsidP="00BD0C57"/>
    <w:p w:rsidR="00E373E5" w:rsidRDefault="00E373E5" w:rsidP="00BD0C57">
      <w:r>
        <w:t>1b.</w:t>
      </w:r>
      <w:r>
        <w:tab/>
      </w:r>
      <w:r w:rsidR="0064166D">
        <w:t xml:space="preserve">LOWEST PRICED MODEL NUMBER AND </w:t>
      </w:r>
      <w:r>
        <w:t>PRICE FOR EACH SIN:</w:t>
      </w:r>
    </w:p>
    <w:p w:rsidR="00E373E5" w:rsidRDefault="00E373E5" w:rsidP="00BD0C57">
      <w:r>
        <w:tab/>
        <w:t>811-002:</w:t>
      </w:r>
      <w:r>
        <w:tab/>
      </w:r>
    </w:p>
    <w:p w:rsidR="0064166D" w:rsidRDefault="00E373E5" w:rsidP="00BD0C57">
      <w:r>
        <w:tab/>
        <w:t>811-003:</w:t>
      </w:r>
    </w:p>
    <w:p w:rsidR="00E373E5" w:rsidRDefault="0064166D" w:rsidP="00BD0C57">
      <w:r>
        <w:tab/>
      </w:r>
    </w:p>
    <w:p w:rsidR="00E373E5" w:rsidRDefault="00E373E5" w:rsidP="00BD0C57">
      <w:r>
        <w:t>1c.</w:t>
      </w:r>
      <w:r>
        <w:tab/>
      </w:r>
      <w:proofErr w:type="gramStart"/>
      <w:r>
        <w:t>Please</w:t>
      </w:r>
      <w:proofErr w:type="gramEnd"/>
      <w:r>
        <w:t xml:space="preserve"> see pricing list.</w:t>
      </w:r>
    </w:p>
    <w:p w:rsidR="00E373E5" w:rsidRDefault="00E373E5" w:rsidP="00BD0C57"/>
    <w:p w:rsidR="00E373E5" w:rsidRDefault="00C71EDD" w:rsidP="00BD0C57">
      <w:r>
        <w:t>2.</w:t>
      </w:r>
      <w:r>
        <w:tab/>
        <w:t>MAXIMUM ORDER</w:t>
      </w:r>
      <w:r w:rsidR="00E373E5">
        <w:t>:</w:t>
      </w:r>
      <w:r w:rsidR="00E373E5">
        <w:tab/>
      </w:r>
      <w:r>
        <w:t>Unlimited</w:t>
      </w:r>
    </w:p>
    <w:p w:rsidR="006436F2" w:rsidRDefault="006436F2" w:rsidP="00BD0C57"/>
    <w:p w:rsidR="006436F2" w:rsidRDefault="006436F2" w:rsidP="00BD0C57">
      <w:r>
        <w:t>3.</w:t>
      </w:r>
      <w:r>
        <w:tab/>
        <w:t>MINIMUM ORDER:</w:t>
      </w:r>
      <w:r>
        <w:tab/>
      </w:r>
      <w:r>
        <w:tab/>
        <w:t>$100.00</w:t>
      </w:r>
    </w:p>
    <w:p w:rsidR="006436F2" w:rsidRDefault="006436F2" w:rsidP="00BD0C57"/>
    <w:p w:rsidR="006436F2" w:rsidRDefault="006436F2" w:rsidP="00BD0C57">
      <w:r>
        <w:t>4.</w:t>
      </w:r>
      <w:r>
        <w:tab/>
        <w:t>GEOGRAPHIC COVERAGE:</w:t>
      </w:r>
      <w:r>
        <w:tab/>
        <w:t>Domestic Delivery</w:t>
      </w:r>
    </w:p>
    <w:p w:rsidR="006436F2" w:rsidRDefault="006436F2" w:rsidP="00BD0C57"/>
    <w:p w:rsidR="006436F2" w:rsidRDefault="00474E11" w:rsidP="00BD0C57">
      <w:r>
        <w:t>5.</w:t>
      </w:r>
      <w:r>
        <w:tab/>
        <w:t>POINT(S) OF PRODUC</w:t>
      </w:r>
      <w:r w:rsidR="006436F2">
        <w:t>TION:</w:t>
      </w:r>
      <w:r w:rsidR="006436F2">
        <w:tab/>
        <w:t>N/A</w:t>
      </w:r>
    </w:p>
    <w:p w:rsidR="006436F2" w:rsidRDefault="006436F2" w:rsidP="00BD0C57"/>
    <w:p w:rsidR="006436F2" w:rsidRDefault="006436F2" w:rsidP="00BD0C57">
      <w:r>
        <w:t>6.</w:t>
      </w:r>
      <w:r>
        <w:tab/>
        <w:t>BASIC DISCOUNT:</w:t>
      </w:r>
      <w:r>
        <w:tab/>
        <w:t>2%</w:t>
      </w:r>
    </w:p>
    <w:p w:rsidR="006436F2" w:rsidRDefault="006436F2" w:rsidP="00BD0C57"/>
    <w:p w:rsidR="006436F2" w:rsidRDefault="006436F2" w:rsidP="00BD0C57">
      <w:r>
        <w:t>7.</w:t>
      </w:r>
      <w:r>
        <w:tab/>
        <w:t>QUANTITY DISCOUNTS:</w:t>
      </w:r>
      <w:r>
        <w:tab/>
        <w:t xml:space="preserve">1% for </w:t>
      </w:r>
      <w:r w:rsidR="00F437D9">
        <w:t>single orders</w:t>
      </w:r>
      <w:r>
        <w:t xml:space="preserve"> over $1 million</w:t>
      </w:r>
    </w:p>
    <w:p w:rsidR="006436F2" w:rsidRDefault="006436F2" w:rsidP="00BD0C57">
      <w:r>
        <w:tab/>
      </w:r>
      <w:r>
        <w:tab/>
      </w:r>
      <w:r>
        <w:tab/>
      </w:r>
      <w:r>
        <w:tab/>
      </w:r>
      <w:r>
        <w:tab/>
        <w:t>2% for single orders over $2 million</w:t>
      </w:r>
    </w:p>
    <w:p w:rsidR="006436F2" w:rsidRDefault="006436F2" w:rsidP="00BD0C57"/>
    <w:p w:rsidR="006436F2" w:rsidRDefault="006436F2" w:rsidP="00BD0C57">
      <w:r>
        <w:t>8.</w:t>
      </w:r>
      <w:r>
        <w:tab/>
        <w:t>PROMPT PAYMENT TERMS:</w:t>
      </w:r>
      <w:r>
        <w:tab/>
        <w:t>1% 10 DAYS, NET 30</w:t>
      </w:r>
    </w:p>
    <w:p w:rsidR="006436F2" w:rsidRDefault="006436F2" w:rsidP="00BD0C57"/>
    <w:p w:rsidR="006436F2" w:rsidRDefault="006436F2" w:rsidP="006436F2">
      <w:pPr>
        <w:ind w:left="720" w:hanging="720"/>
      </w:pPr>
      <w:r>
        <w:t>9.</w:t>
      </w:r>
      <w:r>
        <w:tab/>
        <w:t>GOVERNMENT PURCHASE CARD ACCEPTED:</w:t>
      </w:r>
      <w:r>
        <w:tab/>
        <w:t>Yes (excludes prompt payment discount)</w:t>
      </w:r>
    </w:p>
    <w:p w:rsidR="006436F2" w:rsidRDefault="006436F2" w:rsidP="006436F2">
      <w:pPr>
        <w:ind w:left="720" w:hanging="720"/>
      </w:pPr>
    </w:p>
    <w:p w:rsidR="006436F2" w:rsidRDefault="006436F2" w:rsidP="006436F2">
      <w:pPr>
        <w:ind w:left="720" w:hanging="720"/>
      </w:pPr>
      <w:r>
        <w:t>10.</w:t>
      </w:r>
      <w:r>
        <w:tab/>
        <w:t>FOREIGN ITEMS:</w:t>
      </w:r>
      <w:r>
        <w:tab/>
        <w:t>None</w:t>
      </w:r>
    </w:p>
    <w:p w:rsidR="006436F2" w:rsidRDefault="006436F2" w:rsidP="006436F2">
      <w:pPr>
        <w:ind w:left="720" w:hanging="720"/>
      </w:pPr>
    </w:p>
    <w:p w:rsidR="006436F2" w:rsidRDefault="006436F2" w:rsidP="006436F2">
      <w:pPr>
        <w:ind w:left="720" w:hanging="720"/>
      </w:pPr>
      <w:r>
        <w:t>11.</w:t>
      </w:r>
      <w:r>
        <w:tab/>
        <w:t>TIME OF DELIVERY AFTER RECEIPT OF ORDER (ARO):</w:t>
      </w:r>
      <w:r>
        <w:tab/>
      </w:r>
    </w:p>
    <w:p w:rsidR="006436F2" w:rsidRDefault="006436F2" w:rsidP="006436F2">
      <w:pPr>
        <w:ind w:left="720" w:hanging="720"/>
      </w:pPr>
      <w:r>
        <w:tab/>
        <w:t>Normal:</w:t>
      </w:r>
      <w:r>
        <w:tab/>
        <w:t>21-45 days ARO</w:t>
      </w:r>
    </w:p>
    <w:p w:rsidR="006436F2" w:rsidRDefault="006436F2" w:rsidP="006436F2">
      <w:pPr>
        <w:ind w:left="720" w:hanging="720"/>
      </w:pPr>
      <w:r>
        <w:tab/>
        <w:t>Expedited:</w:t>
      </w:r>
      <w:r>
        <w:tab/>
        <w:t>14 days ARO</w:t>
      </w:r>
    </w:p>
    <w:p w:rsidR="00B91BC9" w:rsidRDefault="00B91BC9" w:rsidP="006436F2">
      <w:pPr>
        <w:ind w:left="720" w:hanging="720"/>
      </w:pPr>
    </w:p>
    <w:p w:rsidR="00B91BC9" w:rsidRDefault="00B91BC9" w:rsidP="006436F2">
      <w:pPr>
        <w:ind w:left="720" w:hanging="720"/>
      </w:pPr>
      <w:r>
        <w:t>12.</w:t>
      </w:r>
      <w:r>
        <w:tab/>
      </w:r>
      <w:r w:rsidR="00F34A71">
        <w:t>F.O.B. PPOINTS:</w:t>
      </w:r>
      <w:r w:rsidR="00F34A71">
        <w:tab/>
        <w:t>Destination</w:t>
      </w:r>
    </w:p>
    <w:p w:rsidR="00F34A71" w:rsidRDefault="00F34A71" w:rsidP="006436F2">
      <w:pPr>
        <w:ind w:left="720" w:hanging="720"/>
      </w:pPr>
    </w:p>
    <w:p w:rsidR="00F34A71" w:rsidRDefault="00F34A71" w:rsidP="006436F2">
      <w:pPr>
        <w:ind w:left="720" w:hanging="720"/>
      </w:pPr>
      <w:r>
        <w:t>13a.</w:t>
      </w:r>
      <w:r>
        <w:tab/>
        <w:t>ORDERING ADDRESS:</w:t>
      </w:r>
      <w:r>
        <w:tab/>
        <w:t>Meridian Management Corporation</w:t>
      </w:r>
    </w:p>
    <w:p w:rsidR="00F34A71" w:rsidRDefault="00F34A71" w:rsidP="006436F2">
      <w:pPr>
        <w:ind w:left="720" w:hanging="720"/>
      </w:pPr>
      <w:r>
        <w:tab/>
      </w:r>
      <w:r>
        <w:tab/>
      </w:r>
      <w:r>
        <w:tab/>
      </w:r>
      <w:r>
        <w:tab/>
      </w:r>
      <w:r>
        <w:tab/>
        <w:t>818 A1A North, Suite 300</w:t>
      </w:r>
    </w:p>
    <w:p w:rsidR="00F34A71" w:rsidRDefault="00F34A71" w:rsidP="006436F2">
      <w:pPr>
        <w:ind w:left="720" w:hanging="720"/>
      </w:pPr>
      <w:r>
        <w:tab/>
      </w:r>
      <w:r>
        <w:tab/>
      </w:r>
      <w:r>
        <w:tab/>
      </w:r>
      <w:r>
        <w:tab/>
      </w:r>
      <w:r>
        <w:tab/>
        <w:t>Ponte Vedra Beach, FL 32082</w:t>
      </w:r>
    </w:p>
    <w:p w:rsidR="00F34A71" w:rsidRDefault="00F34A71" w:rsidP="006436F2">
      <w:pPr>
        <w:ind w:left="720" w:hanging="720"/>
      </w:pPr>
    </w:p>
    <w:p w:rsidR="00F34A71" w:rsidRDefault="00F34A71" w:rsidP="006436F2">
      <w:pPr>
        <w:ind w:left="720" w:hanging="720"/>
      </w:pPr>
      <w:r>
        <w:t>13b.</w:t>
      </w:r>
      <w:r>
        <w:tab/>
        <w:t>ORDERING PROCEDURES:</w:t>
      </w:r>
      <w:r>
        <w:tab/>
        <w:t xml:space="preserve">For supplies and services, the ordering procedures information on Blanket Purchase Agreements (BPAs) </w:t>
      </w:r>
      <w:proofErr w:type="gramStart"/>
      <w:r>
        <w:t>are</w:t>
      </w:r>
      <w:proofErr w:type="gramEnd"/>
      <w:r>
        <w:t xml:space="preserve"> found in Federal Acquisition Regulation (FAR) 8.405-3.</w:t>
      </w:r>
    </w:p>
    <w:p w:rsidR="00F34A71" w:rsidRDefault="00F34A71" w:rsidP="006436F2">
      <w:pPr>
        <w:ind w:left="720" w:hanging="720"/>
      </w:pPr>
    </w:p>
    <w:p w:rsidR="00F34A71" w:rsidRPr="00F34A71" w:rsidRDefault="00F34A71" w:rsidP="00F34A71">
      <w:pPr>
        <w:keepNext/>
        <w:spacing w:line="240" w:lineRule="atLeast"/>
      </w:pPr>
      <w:r>
        <w:t>14.</w:t>
      </w:r>
      <w:r>
        <w:tab/>
        <w:t>PAYMENT ADDRESS:</w:t>
      </w:r>
      <w:r>
        <w:tab/>
      </w:r>
      <w:r w:rsidRPr="00F34A71">
        <w:t>P.O. Box 863695</w:t>
      </w:r>
    </w:p>
    <w:p w:rsidR="00F34A71" w:rsidRDefault="00F34A71" w:rsidP="00F34A71">
      <w:pPr>
        <w:ind w:left="2880" w:firstLine="720"/>
      </w:pPr>
      <w:r w:rsidRPr="00F34A71">
        <w:t>Orlando, FL 32886-3695</w:t>
      </w:r>
    </w:p>
    <w:p w:rsidR="00F34A71" w:rsidRDefault="00F34A71" w:rsidP="00F34A71"/>
    <w:p w:rsidR="00F34A71" w:rsidRDefault="00F34A71" w:rsidP="00F34A71">
      <w:r>
        <w:t>15.</w:t>
      </w:r>
      <w:r>
        <w:tab/>
        <w:t>WARRANTY PROVISION:</w:t>
      </w:r>
      <w:r>
        <w:tab/>
        <w:t>Standard Commercial Warranty</w:t>
      </w:r>
    </w:p>
    <w:p w:rsidR="00F34A71" w:rsidRDefault="00F34A71" w:rsidP="00F34A71"/>
    <w:p w:rsidR="00F34A71" w:rsidRDefault="00F34A71" w:rsidP="00F34A71">
      <w:r>
        <w:t>16.</w:t>
      </w:r>
      <w:r>
        <w:tab/>
        <w:t>EXPORT PACKING CHARGES:</w:t>
      </w:r>
      <w:r>
        <w:tab/>
        <w:t>N/A</w:t>
      </w:r>
    </w:p>
    <w:p w:rsidR="00F34A71" w:rsidRDefault="00F34A71" w:rsidP="00F34A71"/>
    <w:p w:rsidR="00F34A71" w:rsidRDefault="00F34A71" w:rsidP="001D4C55">
      <w:pPr>
        <w:ind w:left="720" w:hanging="720"/>
      </w:pPr>
      <w:r>
        <w:lastRenderedPageBreak/>
        <w:t>17.</w:t>
      </w:r>
      <w:r>
        <w:tab/>
      </w:r>
      <w:r w:rsidR="001D4C55">
        <w:t>TERMS AND CONDITIONS OF GOVERNMENT PURCHASE CARD ACCEPTANCE:</w:t>
      </w:r>
      <w:r w:rsidR="001D4C55">
        <w:tab/>
        <w:t>Does not apply to Prompt Payment Discount.</w:t>
      </w:r>
    </w:p>
    <w:p w:rsidR="001D4C55" w:rsidRDefault="001D4C55" w:rsidP="00F34A71"/>
    <w:p w:rsidR="001D4C55" w:rsidRDefault="001D4C55" w:rsidP="00F34A71">
      <w:r>
        <w:t>18.</w:t>
      </w:r>
      <w:r>
        <w:tab/>
        <w:t>TERMS AND CONDITIONS OF RENTAL, MAINTENANCE, AND REPAIR: N/A</w:t>
      </w:r>
    </w:p>
    <w:p w:rsidR="001D4C55" w:rsidRDefault="001D4C55" w:rsidP="00F34A71"/>
    <w:p w:rsidR="001D4C55" w:rsidRDefault="001D4C55" w:rsidP="00F34A71">
      <w:r>
        <w:t>19.</w:t>
      </w:r>
      <w:r>
        <w:tab/>
        <w:t>TERMS AND CONDITIONS OF INSTALLATION:</w:t>
      </w:r>
      <w:r>
        <w:tab/>
        <w:t>N/A</w:t>
      </w:r>
    </w:p>
    <w:p w:rsidR="001D4C55" w:rsidRDefault="001D4C55" w:rsidP="00F34A71"/>
    <w:p w:rsidR="001D4C55" w:rsidRDefault="001D4C55" w:rsidP="001D4C55">
      <w:pPr>
        <w:ind w:left="720" w:hanging="720"/>
      </w:pPr>
      <w:r>
        <w:t>20.</w:t>
      </w:r>
      <w:r>
        <w:tab/>
        <w:t>TERMS AND CONDITIONS OF REPAIR PARTS INDICATING DATE OF PARTS PRICE LISTS AND ANY DISCOUNTS FROM LIST PRICES:</w:t>
      </w:r>
      <w:r>
        <w:tab/>
        <w:t>N/A</w:t>
      </w:r>
    </w:p>
    <w:p w:rsidR="001D4C55" w:rsidRDefault="001D4C55" w:rsidP="00F34A71"/>
    <w:p w:rsidR="001D4C55" w:rsidRDefault="001D4C55" w:rsidP="00F34A71">
      <w:r>
        <w:t>20a.</w:t>
      </w:r>
      <w:r>
        <w:tab/>
        <w:t>TERMS AND CONDITIONS FOR ANY OTHER SERVICES:</w:t>
      </w:r>
      <w:r>
        <w:tab/>
        <w:t>N/A</w:t>
      </w:r>
    </w:p>
    <w:p w:rsidR="001D4C55" w:rsidRDefault="001D4C55" w:rsidP="00F34A71"/>
    <w:p w:rsidR="001D4C55" w:rsidRDefault="001D4C55" w:rsidP="00F34A71">
      <w:r>
        <w:t>21.</w:t>
      </w:r>
      <w:r>
        <w:tab/>
        <w:t>LIST OF SERVICE AND DISTRIBUTION POINTS:</w:t>
      </w:r>
      <w:r>
        <w:tab/>
        <w:t>N/A</w:t>
      </w:r>
    </w:p>
    <w:p w:rsidR="001D4C55" w:rsidRDefault="001D4C55" w:rsidP="00F34A71"/>
    <w:p w:rsidR="001D4C55" w:rsidRDefault="001D4C55" w:rsidP="00F34A71">
      <w:r>
        <w:t>22.</w:t>
      </w:r>
      <w:r>
        <w:tab/>
        <w:t>LIST OF PARTICIPATING DEALERS:</w:t>
      </w:r>
      <w:r>
        <w:tab/>
        <w:t>N/A</w:t>
      </w:r>
    </w:p>
    <w:p w:rsidR="001D4C55" w:rsidRDefault="001D4C55" w:rsidP="00F34A71"/>
    <w:p w:rsidR="001D4C55" w:rsidRDefault="001D4C55" w:rsidP="00F34A71">
      <w:r>
        <w:t>23.</w:t>
      </w:r>
      <w:r>
        <w:tab/>
        <w:t>PREVENTIVE MAINTENANCE:</w:t>
      </w:r>
      <w:r>
        <w:tab/>
        <w:t>N/A</w:t>
      </w:r>
    </w:p>
    <w:p w:rsidR="001D4C55" w:rsidRDefault="001D4C55" w:rsidP="00F34A71"/>
    <w:p w:rsidR="001D4C55" w:rsidRDefault="001D4C55" w:rsidP="00F34A71">
      <w:r>
        <w:t>24a.</w:t>
      </w:r>
      <w:r>
        <w:tab/>
        <w:t>SPECIAL ATTTRIBUTES:</w:t>
      </w:r>
      <w:r>
        <w:tab/>
        <w:t>N/A</w:t>
      </w:r>
    </w:p>
    <w:p w:rsidR="001D4C55" w:rsidRDefault="001D4C55" w:rsidP="00F34A71"/>
    <w:p w:rsidR="001D4C55" w:rsidRDefault="001D4C55" w:rsidP="00F34A71">
      <w:proofErr w:type="gramStart"/>
      <w:r>
        <w:t>24b.</w:t>
      </w:r>
      <w:r>
        <w:tab/>
        <w:t>SECTION 508 COMPLIANCE INFORMATION:</w:t>
      </w:r>
      <w:r>
        <w:tab/>
        <w:t>N/A</w:t>
      </w:r>
      <w:proofErr w:type="gramEnd"/>
    </w:p>
    <w:p w:rsidR="001D4C55" w:rsidRDefault="001D4C55" w:rsidP="00F34A71"/>
    <w:p w:rsidR="001D4C55" w:rsidRDefault="001D4C55" w:rsidP="00F34A71">
      <w:r>
        <w:t>25.</w:t>
      </w:r>
      <w:r>
        <w:tab/>
      </w:r>
      <w:r w:rsidR="00F437D9">
        <w:t>DATA UNIVERSAL NUMBER SYSTEM (DUNS) NUMBER:</w:t>
      </w:r>
      <w:r w:rsidR="00F437D9">
        <w:tab/>
        <w:t>065907065</w:t>
      </w:r>
    </w:p>
    <w:p w:rsidR="00F437D9" w:rsidRDefault="00F437D9" w:rsidP="00F34A71"/>
    <w:p w:rsidR="00F437D9" w:rsidRDefault="00F437D9" w:rsidP="00F34A71">
      <w:r>
        <w:t>26.</w:t>
      </w:r>
      <w:r>
        <w:tab/>
        <w:t>CENTRAL CONTRACTOR REGISTRATION (CCR) DATABASE STATUS:</w:t>
      </w:r>
      <w:r>
        <w:tab/>
        <w:t>Active</w:t>
      </w:r>
    </w:p>
    <w:p w:rsidR="00985374" w:rsidRDefault="00985374" w:rsidP="00985374">
      <w:pPr>
        <w:sectPr w:rsidR="00985374" w:rsidSect="00985374">
          <w:headerReference w:type="default" r:id="rId13"/>
          <w:pgSz w:w="12240" w:h="15840" w:code="1"/>
          <w:pgMar w:top="720" w:right="1296" w:bottom="720" w:left="1440" w:header="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85374" w:rsidTr="00AB0E53">
        <w:trPr>
          <w:jc w:val="center"/>
        </w:trPr>
        <w:tc>
          <w:tcPr>
            <w:tcW w:w="9576" w:type="dxa"/>
            <w:shd w:val="clear" w:color="auto" w:fill="auto"/>
          </w:tcPr>
          <w:p w:rsidR="00985374" w:rsidRPr="00AB0E53" w:rsidRDefault="00985374" w:rsidP="00AB0E53">
            <w:pPr>
              <w:jc w:val="center"/>
              <w:rPr>
                <w:b/>
              </w:rPr>
            </w:pPr>
            <w:r w:rsidRPr="00AB0E53">
              <w:rPr>
                <w:b/>
              </w:rPr>
              <w:lastRenderedPageBreak/>
              <w:t>PRICING</w:t>
            </w:r>
          </w:p>
        </w:tc>
      </w:tr>
    </w:tbl>
    <w:p w:rsidR="00985374" w:rsidRDefault="00985374" w:rsidP="00985374"/>
    <w:p w:rsidR="00B77AAB" w:rsidRPr="00985374" w:rsidRDefault="00B77AAB" w:rsidP="00B77AAB">
      <w:pPr>
        <w:rPr>
          <w:b/>
          <w:bCs/>
          <w:sz w:val="28"/>
          <w:szCs w:val="28"/>
        </w:rPr>
      </w:pPr>
      <w:r w:rsidRPr="00985374">
        <w:rPr>
          <w:b/>
          <w:bCs/>
          <w:sz w:val="28"/>
          <w:szCs w:val="28"/>
        </w:rPr>
        <w:t>Labor Categories/Price List</w:t>
      </w:r>
    </w:p>
    <w:p w:rsidR="00B77AAB" w:rsidRPr="00A90C40" w:rsidRDefault="00B77AAB" w:rsidP="00B77AAB">
      <w:r>
        <w:t>Pricing is based on Collective Bargaining Agreement New York wage rates in effect at a project for the Port Authority of New York and New Jersey in New York City. Prices will be adjusted downward depending on the geographical area of the Task Orders that pertains. Prices i</w:t>
      </w:r>
      <w:r w:rsidRPr="00A90C40">
        <w:t>nclude wages, FICA, FUI/SUI, Fringe, GLI, WCI, G&amp;A and Profit.</w:t>
      </w:r>
    </w:p>
    <w:p w:rsidR="00B77AAB" w:rsidRDefault="00B77AAB" w:rsidP="00B77AAB"/>
    <w:p w:rsidR="00B77AAB" w:rsidRDefault="00B77AAB"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587"/>
      </w:tblGrid>
      <w:tr w:rsidR="00DF7740" w:rsidTr="00BC2710">
        <w:tc>
          <w:tcPr>
            <w:tcW w:w="2644" w:type="dxa"/>
            <w:shd w:val="clear" w:color="auto" w:fill="auto"/>
          </w:tcPr>
          <w:p w:rsidR="00DF7740" w:rsidRPr="00BC2710" w:rsidRDefault="00DF7740" w:rsidP="00BC2710">
            <w:pPr>
              <w:jc w:val="center"/>
              <w:rPr>
                <w:rFonts w:ascii="Arial" w:hAnsi="Arial" w:cs="Arial"/>
                <w:b/>
              </w:rPr>
            </w:pPr>
            <w:r w:rsidRPr="00BC2710">
              <w:rPr>
                <w:rFonts w:ascii="Arial" w:hAnsi="Arial" w:cs="Arial"/>
                <w:b/>
              </w:rPr>
              <w:t>Service Proposed</w:t>
            </w:r>
          </w:p>
        </w:tc>
        <w:tc>
          <w:tcPr>
            <w:tcW w:w="1587" w:type="dxa"/>
            <w:shd w:val="clear" w:color="auto" w:fill="auto"/>
          </w:tcPr>
          <w:p w:rsidR="00DF7740" w:rsidRPr="00BC2710" w:rsidRDefault="00DF7740" w:rsidP="00BC2710">
            <w:pPr>
              <w:jc w:val="center"/>
              <w:rPr>
                <w:rFonts w:ascii="Arial" w:hAnsi="Arial" w:cs="Arial"/>
                <w:b/>
              </w:rPr>
            </w:pPr>
            <w:r w:rsidRPr="00BC2710">
              <w:rPr>
                <w:rFonts w:ascii="Arial" w:hAnsi="Arial" w:cs="Arial"/>
                <w:b/>
              </w:rPr>
              <w:t>GSA Price</w:t>
            </w:r>
          </w:p>
          <w:p w:rsidR="00DF7740" w:rsidRPr="00BC2710" w:rsidRDefault="00DF7740" w:rsidP="00BC2710">
            <w:pPr>
              <w:jc w:val="center"/>
              <w:rPr>
                <w:rFonts w:ascii="Arial" w:hAnsi="Arial" w:cs="Arial"/>
                <w:b/>
              </w:rPr>
            </w:pP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Project Manager</w:t>
            </w:r>
          </w:p>
          <w:p w:rsidR="00DF7740" w:rsidRPr="00BC2710" w:rsidRDefault="00DF7740" w:rsidP="00BC2710">
            <w:pPr>
              <w:rPr>
                <w:rFonts w:ascii="Arial" w:hAnsi="Arial" w:cs="Arial"/>
              </w:rPr>
            </w:pPr>
            <w:r w:rsidRPr="00BC2710">
              <w:rPr>
                <w:rFonts w:ascii="Arial" w:hAnsi="Arial" w:cs="Arial"/>
              </w:rPr>
              <w:t>(Superintendent)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$67.90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Assistant Project Manager (Assistant Superintendant)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$59.06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Administrative Assistant**</w:t>
            </w:r>
          </w:p>
          <w:p w:rsidR="00DF7740" w:rsidRPr="00BC2710" w:rsidRDefault="00DF7740" w:rsidP="00BC2710">
            <w:pPr>
              <w:rPr>
                <w:rFonts w:ascii="Arial" w:hAnsi="Arial" w:cs="Arial"/>
              </w:rPr>
            </w:pPr>
            <w:r w:rsidRPr="00BC2710">
              <w:rPr>
                <w:rFonts w:ascii="Arial" w:hAnsi="Arial" w:cs="Arial"/>
              </w:rPr>
              <w:t>(Clerk)</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$37.75</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Shift Mechanic</w:t>
            </w:r>
          </w:p>
          <w:p w:rsidR="00DF7740" w:rsidRPr="00BC2710" w:rsidRDefault="00DF7740" w:rsidP="00BC2710">
            <w:pPr>
              <w:rPr>
                <w:rFonts w:ascii="Arial" w:hAnsi="Arial" w:cs="Arial"/>
              </w:rPr>
            </w:pP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$41.02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Day  Mechanic**</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$37.20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Electrician**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$54.57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Watch Engineer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$49.25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Steam Fitter**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$50.70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Cleaner**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$22.85</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Shift Maintenance Supervisor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$62.50 </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IT Supervisor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$57.12 </w:t>
            </w:r>
          </w:p>
        </w:tc>
      </w:tr>
    </w:tbl>
    <w:p w:rsidR="00B77AAB" w:rsidRDefault="00B77AAB" w:rsidP="00B77AAB"/>
    <w:p w:rsidR="00B77AAB" w:rsidRDefault="00B77AAB" w:rsidP="00B77AAB"/>
    <w:p w:rsidR="00DF7740" w:rsidRDefault="00DF7740" w:rsidP="00B77AAB"/>
    <w:p w:rsidR="00DF7740" w:rsidRDefault="00DF7740" w:rsidP="00B77AAB"/>
    <w:p w:rsidR="00DF7740" w:rsidRDefault="00DF7740"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587"/>
      </w:tblGrid>
      <w:tr w:rsidR="00DF7740" w:rsidRPr="00BC2710" w:rsidTr="00BC2710">
        <w:tc>
          <w:tcPr>
            <w:tcW w:w="2644" w:type="dxa"/>
            <w:shd w:val="clear" w:color="auto" w:fill="auto"/>
          </w:tcPr>
          <w:p w:rsidR="00DF7740" w:rsidRPr="00BC2710" w:rsidRDefault="00DF7740" w:rsidP="00BC2710">
            <w:pPr>
              <w:jc w:val="center"/>
              <w:rPr>
                <w:rFonts w:ascii="Arial" w:hAnsi="Arial" w:cs="Arial"/>
                <w:b/>
              </w:rPr>
            </w:pPr>
            <w:r w:rsidRPr="00BC2710">
              <w:rPr>
                <w:rFonts w:ascii="Arial" w:hAnsi="Arial" w:cs="Arial"/>
                <w:b/>
              </w:rPr>
              <w:lastRenderedPageBreak/>
              <w:t>Service Proposed</w:t>
            </w:r>
          </w:p>
        </w:tc>
        <w:tc>
          <w:tcPr>
            <w:tcW w:w="1587" w:type="dxa"/>
            <w:shd w:val="clear" w:color="auto" w:fill="auto"/>
          </w:tcPr>
          <w:p w:rsidR="00DF7740" w:rsidRPr="00BC2710" w:rsidRDefault="00DF7740" w:rsidP="00BC2710">
            <w:pPr>
              <w:jc w:val="center"/>
              <w:rPr>
                <w:rFonts w:ascii="Arial" w:hAnsi="Arial" w:cs="Arial"/>
                <w:b/>
              </w:rPr>
            </w:pPr>
            <w:r w:rsidRPr="00BC2710">
              <w:rPr>
                <w:rFonts w:ascii="Arial" w:hAnsi="Arial" w:cs="Arial"/>
                <w:b/>
              </w:rPr>
              <w:t>GSA Price</w:t>
            </w:r>
          </w:p>
          <w:p w:rsidR="00DF7740" w:rsidRPr="00BC2710" w:rsidRDefault="00DF7740" w:rsidP="00BC2710">
            <w:pPr>
              <w:jc w:val="center"/>
              <w:rPr>
                <w:rFonts w:ascii="Arial" w:hAnsi="Arial" w:cs="Arial"/>
                <w:b/>
              </w:rPr>
            </w:pPr>
          </w:p>
        </w:tc>
      </w:tr>
      <w:tr w:rsidR="00DF7740" w:rsidRPr="00BC271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Project Manager</w:t>
            </w:r>
          </w:p>
          <w:p w:rsidR="00DF7740" w:rsidRPr="00BC2710" w:rsidRDefault="00DF7740" w:rsidP="00BC2710">
            <w:pPr>
              <w:rPr>
                <w:rFonts w:ascii="Arial" w:hAnsi="Arial" w:cs="Arial"/>
              </w:rPr>
            </w:pPr>
            <w:r w:rsidRPr="00BC2710">
              <w:rPr>
                <w:rFonts w:ascii="Arial" w:hAnsi="Arial" w:cs="Arial"/>
              </w:rPr>
              <w:t>(Superintendent)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$67.90 </w:t>
            </w:r>
          </w:p>
        </w:tc>
      </w:tr>
      <w:tr w:rsidR="00DF7740" w:rsidRPr="00BC271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Assistant Project Manager (Assistant Superintendant)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$59.06 </w:t>
            </w:r>
          </w:p>
        </w:tc>
      </w:tr>
      <w:tr w:rsidR="00DF7740" w:rsidRPr="00BC271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Administrative Assistant**</w:t>
            </w:r>
          </w:p>
          <w:p w:rsidR="00DF7740" w:rsidRPr="00BC2710" w:rsidRDefault="00DF7740" w:rsidP="00BC2710">
            <w:pPr>
              <w:rPr>
                <w:rFonts w:ascii="Arial" w:hAnsi="Arial" w:cs="Arial"/>
              </w:rPr>
            </w:pPr>
            <w:r w:rsidRPr="00BC2710">
              <w:rPr>
                <w:rFonts w:ascii="Arial" w:hAnsi="Arial" w:cs="Arial"/>
              </w:rPr>
              <w:t>(Clerk)</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$37.75</w:t>
            </w:r>
          </w:p>
        </w:tc>
      </w:tr>
      <w:tr w:rsidR="00DF7740" w:rsidRPr="00BC271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IT Supervisor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 xml:space="preserve">$57.12 </w:t>
            </w:r>
          </w:p>
        </w:tc>
      </w:tr>
    </w:tbl>
    <w:p w:rsidR="00B77AAB" w:rsidRDefault="00B77AAB" w:rsidP="00B77AAB"/>
    <w:p w:rsidR="00B77AAB" w:rsidRDefault="00B77AAB" w:rsidP="00B77AAB"/>
    <w:p w:rsidR="00B77AAB" w:rsidRDefault="00B77AAB" w:rsidP="00B77AAB">
      <w:r>
        <w:t>** Indicates SCA eligible Categories. See the SCA Matrix following the price list for additional information regarding these categories</w:t>
      </w:r>
    </w:p>
    <w:p w:rsidR="00B77AAB" w:rsidRDefault="00B77AAB"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050"/>
        <w:gridCol w:w="1818"/>
      </w:tblGrid>
      <w:tr w:rsidR="00B77AAB" w:rsidTr="00BC2710">
        <w:trPr>
          <w:trHeight w:val="368"/>
        </w:trPr>
        <w:tc>
          <w:tcPr>
            <w:tcW w:w="9576" w:type="dxa"/>
            <w:gridSpan w:val="3"/>
            <w:shd w:val="clear" w:color="auto" w:fill="auto"/>
            <w:vAlign w:val="bottom"/>
          </w:tcPr>
          <w:p w:rsidR="00B77AAB" w:rsidRPr="00BC2710" w:rsidRDefault="00B77AAB" w:rsidP="00BC2710">
            <w:pPr>
              <w:jc w:val="center"/>
              <w:rPr>
                <w:rFonts w:ascii="Arial" w:hAnsi="Arial" w:cs="Arial"/>
                <w:b/>
                <w:bCs/>
              </w:rPr>
            </w:pPr>
            <w:r w:rsidRPr="00BC2710">
              <w:rPr>
                <w:rFonts w:ascii="Arial" w:hAnsi="Arial" w:cs="Arial"/>
                <w:b/>
                <w:bCs/>
              </w:rPr>
              <w:t>SCA MATRIX</w:t>
            </w:r>
          </w:p>
        </w:tc>
      </w:tr>
      <w:tr w:rsidR="00B77AAB" w:rsidTr="00BC2710">
        <w:tc>
          <w:tcPr>
            <w:tcW w:w="3708" w:type="dxa"/>
            <w:shd w:val="clear" w:color="auto" w:fill="auto"/>
          </w:tcPr>
          <w:p w:rsidR="00B77AAB" w:rsidRPr="00BC2710" w:rsidRDefault="00B77AAB" w:rsidP="00BC2710">
            <w:pPr>
              <w:jc w:val="center"/>
              <w:rPr>
                <w:rFonts w:ascii="Arial" w:hAnsi="Arial" w:cs="Arial"/>
                <w:b/>
              </w:rPr>
            </w:pPr>
            <w:r w:rsidRPr="00BC2710">
              <w:rPr>
                <w:rFonts w:ascii="Arial" w:hAnsi="Arial" w:cs="Arial"/>
                <w:b/>
              </w:rPr>
              <w:t>Contract Labor Category</w:t>
            </w:r>
          </w:p>
        </w:tc>
        <w:tc>
          <w:tcPr>
            <w:tcW w:w="4050" w:type="dxa"/>
            <w:shd w:val="clear" w:color="auto" w:fill="auto"/>
          </w:tcPr>
          <w:p w:rsidR="00B77AAB" w:rsidRPr="00BC2710" w:rsidRDefault="00B77AAB" w:rsidP="00BC2710">
            <w:pPr>
              <w:jc w:val="center"/>
              <w:rPr>
                <w:rFonts w:ascii="Arial" w:hAnsi="Arial" w:cs="Arial"/>
                <w:b/>
              </w:rPr>
            </w:pPr>
            <w:r w:rsidRPr="00BC2710">
              <w:rPr>
                <w:rFonts w:ascii="Arial" w:hAnsi="Arial" w:cs="Arial"/>
                <w:b/>
              </w:rPr>
              <w:t>SCA Equivalent Code</w:t>
            </w:r>
          </w:p>
        </w:tc>
        <w:tc>
          <w:tcPr>
            <w:tcW w:w="1818" w:type="dxa"/>
            <w:shd w:val="clear" w:color="auto" w:fill="auto"/>
          </w:tcPr>
          <w:p w:rsidR="00B77AAB" w:rsidRPr="00BC2710" w:rsidRDefault="00B77AAB" w:rsidP="00BC2710">
            <w:pPr>
              <w:jc w:val="center"/>
              <w:rPr>
                <w:rFonts w:ascii="Arial" w:hAnsi="Arial" w:cs="Arial"/>
                <w:b/>
              </w:rPr>
            </w:pPr>
            <w:r w:rsidRPr="00BC2710">
              <w:rPr>
                <w:rFonts w:ascii="Arial" w:hAnsi="Arial" w:cs="Arial"/>
                <w:b/>
              </w:rPr>
              <w:t>WD Number</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Administrative Assistant</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01020 – Administrative Assistant</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Electrician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23160 - Maintenance Electrician</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Mechanic</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23530 - Maintenance Mechanic</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Steam Fitter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23810 - Plumber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Custodian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11270 - Janitor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bl>
    <w:p w:rsidR="00B77AAB" w:rsidRDefault="00B77AAB" w:rsidP="00B77AAB"/>
    <w:p w:rsidR="00B77AAB" w:rsidRDefault="00B77AAB" w:rsidP="00B77AAB"/>
    <w:p w:rsidR="00B77AAB" w:rsidRDefault="00B77AAB" w:rsidP="00B77AAB">
      <w:r>
        <w:t>The Service Contract Act (SCA) is applicable to this contract and it includes SCA applicable labor categories. The prices for the indicated (**) SCA labor categories are based on the U.S. Department of Labor Wage Determination Number identified in the SCA Matrix. The prices offered are based on the preponderance of where work is performed and should the contractor perform in an area with lower SCA rates, resulting in lower wages being paid, the task order prices will be discounted accordingly.</w:t>
      </w:r>
    </w:p>
    <w:p w:rsidR="00B77AAB" w:rsidRDefault="00B77AAB" w:rsidP="00B77AAB"/>
    <w:p w:rsidR="00B77AAB" w:rsidRDefault="00B77AAB" w:rsidP="00B77AAB">
      <w:r>
        <w:t>Escalation will be based on the change in the CPIU for the previous twelve (12) months. In cases where a Collective Bargaining Agreement (CBA) is in place, escalation will include any clauses in effect by the CBA.</w:t>
      </w:r>
    </w:p>
    <w:p w:rsidR="00B77AAB" w:rsidRDefault="00B77AAB" w:rsidP="00B77AAB">
      <w:pPr>
        <w:sectPr w:rsidR="00B77AAB" w:rsidSect="00985374">
          <w:pgSz w:w="15840" w:h="12240" w:orient="landscape" w:code="1"/>
          <w:pgMar w:top="1440" w:right="720" w:bottom="1296" w:left="720" w:header="720" w:footer="720" w:gutter="0"/>
          <w:cols w:space="720"/>
        </w:sectPr>
      </w:pPr>
    </w:p>
    <w:p w:rsidR="00B77AAB" w:rsidRPr="00985374" w:rsidRDefault="00B77AAB" w:rsidP="00B77AAB">
      <w:pPr>
        <w:rPr>
          <w:b/>
          <w:bCs/>
          <w:sz w:val="28"/>
          <w:szCs w:val="28"/>
        </w:rPr>
      </w:pPr>
      <w:r w:rsidRPr="00985374">
        <w:rPr>
          <w:b/>
          <w:bCs/>
          <w:sz w:val="28"/>
          <w:szCs w:val="28"/>
        </w:rPr>
        <w:lastRenderedPageBreak/>
        <w:t>Labor Categories/Price List</w:t>
      </w:r>
    </w:p>
    <w:p w:rsidR="00B77AAB" w:rsidRPr="00A90C40" w:rsidRDefault="00B77AAB" w:rsidP="00B77AAB">
      <w:r>
        <w:t>Pricing is based on Collective Bargaining Agreement New York wage rates in effect at Fort Hamilton, NY. Prices will be adjusted downward depending on the geographical area of the Task Orders that pertains. Prices i</w:t>
      </w:r>
      <w:r w:rsidRPr="00A90C40">
        <w:t>nclude wages, FICA, FUI/SUI, Fringe, GLI, WCI, G&amp;A and Profit.</w:t>
      </w:r>
    </w:p>
    <w:p w:rsidR="00B77AAB" w:rsidRDefault="00B77AAB"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587"/>
      </w:tblGrid>
      <w:tr w:rsidR="00DF7740" w:rsidTr="00BC2710">
        <w:tc>
          <w:tcPr>
            <w:tcW w:w="2644" w:type="dxa"/>
            <w:shd w:val="clear" w:color="auto" w:fill="auto"/>
          </w:tcPr>
          <w:p w:rsidR="00DF7740" w:rsidRPr="00BC2710" w:rsidRDefault="00DF7740" w:rsidP="00BC2710">
            <w:pPr>
              <w:jc w:val="center"/>
              <w:rPr>
                <w:rFonts w:ascii="Arial" w:hAnsi="Arial" w:cs="Arial"/>
                <w:b/>
              </w:rPr>
            </w:pPr>
            <w:r w:rsidRPr="00BC2710">
              <w:rPr>
                <w:rFonts w:ascii="Arial" w:hAnsi="Arial" w:cs="Arial"/>
                <w:b/>
              </w:rPr>
              <w:t>Service Proposed</w:t>
            </w:r>
          </w:p>
        </w:tc>
        <w:tc>
          <w:tcPr>
            <w:tcW w:w="1587" w:type="dxa"/>
            <w:shd w:val="clear" w:color="auto" w:fill="auto"/>
          </w:tcPr>
          <w:p w:rsidR="00DF7740" w:rsidRPr="00BC2710" w:rsidRDefault="00DF7740" w:rsidP="00BC2710">
            <w:pPr>
              <w:jc w:val="center"/>
              <w:rPr>
                <w:rFonts w:ascii="Arial" w:hAnsi="Arial" w:cs="Arial"/>
                <w:b/>
              </w:rPr>
            </w:pPr>
            <w:r w:rsidRPr="00BC2710">
              <w:rPr>
                <w:rFonts w:ascii="Arial" w:hAnsi="Arial" w:cs="Arial"/>
                <w:b/>
              </w:rPr>
              <w:t>GSA Price</w:t>
            </w:r>
          </w:p>
          <w:p w:rsidR="00DF7740" w:rsidRPr="00BC2710" w:rsidRDefault="00DF7740" w:rsidP="00BC2710">
            <w:pPr>
              <w:jc w:val="center"/>
              <w:rPr>
                <w:rFonts w:ascii="Arial" w:hAnsi="Arial" w:cs="Arial"/>
                <w:b/>
              </w:rPr>
            </w:pP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Project Manager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$84.35</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Administrative Assistant**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$35.06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Quality Control Manager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$52.26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Quality Control Inspector**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$47.70</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Work Control Supervisor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$41.26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Work Control Receptionist**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$35.06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Planner/Estimator**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$47.70</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Graphics Technician**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$33.01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Mechanical/Electrical Lead</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$49.37</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Low Voltage Electrician**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$51.59</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Electronics Maintenance Technician**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$51.59</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Maintenance Mechanic**</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$44.37</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HVAC Mechanic**</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$46.98</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Building Structures Lead</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$57.76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Carpenter**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$47.81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Mason**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$47.81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lastRenderedPageBreak/>
              <w:t>Painter****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$47.81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Painter Helper**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$35.88</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Plumber**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$47.81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Locksmith**</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$47.81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Gen. Maintenance Worker**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$41.32</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Roads and Grounds Lead</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$57.76</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Heavy Equipment Operator**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$45.32</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Tractor Operator**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$38.44</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Laborer, Grounds Maintenance**</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$35.88</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Heavy Equipment Mechanic**</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$44.65</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Custodial Supervisor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$29.11</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Custodian**</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$23.38</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Periodic Specialist**</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$25.67</w:t>
            </w:r>
          </w:p>
        </w:tc>
      </w:tr>
      <w:tr w:rsidR="00DF7740" w:rsidTr="00BC2710">
        <w:tc>
          <w:tcPr>
            <w:tcW w:w="2644" w:type="dxa"/>
            <w:shd w:val="clear" w:color="auto" w:fill="auto"/>
            <w:vAlign w:val="bottom"/>
          </w:tcPr>
          <w:p w:rsidR="00DF7740" w:rsidRPr="00BC2710" w:rsidRDefault="00DF7740" w:rsidP="00BC2710">
            <w:pPr>
              <w:rPr>
                <w:rFonts w:ascii="Arial" w:hAnsi="Arial" w:cs="Arial"/>
              </w:rPr>
            </w:pPr>
            <w:r w:rsidRPr="00BC2710">
              <w:rPr>
                <w:rFonts w:ascii="Arial" w:hAnsi="Arial" w:cs="Arial"/>
              </w:rPr>
              <w:t>Day Porter**</w:t>
            </w:r>
          </w:p>
        </w:tc>
        <w:tc>
          <w:tcPr>
            <w:tcW w:w="1587"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$25.67</w:t>
            </w:r>
          </w:p>
        </w:tc>
      </w:tr>
    </w:tbl>
    <w:p w:rsidR="00B77AAB" w:rsidRDefault="00B77AAB"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521"/>
      </w:tblGrid>
      <w:tr w:rsidR="00DF7740" w:rsidRPr="00BC2710" w:rsidTr="00BC2710">
        <w:tc>
          <w:tcPr>
            <w:tcW w:w="2610" w:type="dxa"/>
            <w:shd w:val="clear" w:color="auto" w:fill="auto"/>
          </w:tcPr>
          <w:p w:rsidR="00DF7740" w:rsidRPr="00BC2710" w:rsidRDefault="00DF7740" w:rsidP="00BC2710">
            <w:pPr>
              <w:jc w:val="center"/>
              <w:rPr>
                <w:rFonts w:ascii="Arial" w:hAnsi="Arial" w:cs="Arial"/>
                <w:b/>
              </w:rPr>
            </w:pPr>
            <w:r w:rsidRPr="00BC2710">
              <w:rPr>
                <w:rFonts w:ascii="Arial" w:hAnsi="Arial" w:cs="Arial"/>
                <w:b/>
              </w:rPr>
              <w:t>Service Proposed</w:t>
            </w:r>
          </w:p>
        </w:tc>
        <w:tc>
          <w:tcPr>
            <w:tcW w:w="1521" w:type="dxa"/>
            <w:shd w:val="clear" w:color="auto" w:fill="auto"/>
          </w:tcPr>
          <w:p w:rsidR="00DF7740" w:rsidRPr="00BC2710" w:rsidRDefault="00DF7740" w:rsidP="00BC2710">
            <w:pPr>
              <w:jc w:val="center"/>
              <w:rPr>
                <w:rFonts w:ascii="Arial" w:hAnsi="Arial" w:cs="Arial"/>
                <w:b/>
              </w:rPr>
            </w:pPr>
            <w:r w:rsidRPr="00BC2710">
              <w:rPr>
                <w:rFonts w:ascii="Arial" w:hAnsi="Arial" w:cs="Arial"/>
                <w:b/>
              </w:rPr>
              <w:t>GSA Price</w:t>
            </w:r>
          </w:p>
          <w:p w:rsidR="00DF7740" w:rsidRPr="00BC2710" w:rsidRDefault="00DF7740" w:rsidP="00BC2710">
            <w:pPr>
              <w:jc w:val="center"/>
              <w:rPr>
                <w:rFonts w:ascii="Arial" w:hAnsi="Arial" w:cs="Arial"/>
                <w:b/>
              </w:rPr>
            </w:pP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Project Manager</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$84.35</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Administrative Assistant**</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$35.06</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Quality Control Manager</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$52.26</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Quality Control Inspector**</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$47.70</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Work Control Supervisor</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$41.26</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Work Control Receptionist**</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$35.06</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lastRenderedPageBreak/>
              <w:t>Planner/Estimator**</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$47.70</w:t>
            </w:r>
          </w:p>
        </w:tc>
      </w:tr>
      <w:tr w:rsidR="00DF7740" w:rsidRPr="00BC2710" w:rsidTr="00BC2710">
        <w:tc>
          <w:tcPr>
            <w:tcW w:w="2610" w:type="dxa"/>
            <w:shd w:val="clear" w:color="auto" w:fill="auto"/>
            <w:vAlign w:val="bottom"/>
          </w:tcPr>
          <w:p w:rsidR="00DF7740" w:rsidRPr="00BC2710" w:rsidRDefault="00DF7740" w:rsidP="00BC2710">
            <w:pPr>
              <w:rPr>
                <w:rFonts w:ascii="Arial" w:hAnsi="Arial" w:cs="Arial"/>
              </w:rPr>
            </w:pPr>
            <w:r w:rsidRPr="00BC2710">
              <w:rPr>
                <w:rFonts w:ascii="Arial" w:hAnsi="Arial" w:cs="Arial"/>
              </w:rPr>
              <w:t>Graphics Technician**</w:t>
            </w:r>
          </w:p>
        </w:tc>
        <w:tc>
          <w:tcPr>
            <w:tcW w:w="1521" w:type="dxa"/>
            <w:shd w:val="clear" w:color="auto" w:fill="auto"/>
            <w:vAlign w:val="bottom"/>
          </w:tcPr>
          <w:p w:rsidR="00DF7740" w:rsidRPr="00BC2710" w:rsidRDefault="00DF7740" w:rsidP="00BC2710">
            <w:pPr>
              <w:jc w:val="right"/>
              <w:rPr>
                <w:rFonts w:ascii="Arial" w:hAnsi="Arial" w:cs="Arial"/>
              </w:rPr>
            </w:pPr>
            <w:r w:rsidRPr="00BC2710">
              <w:rPr>
                <w:rFonts w:ascii="Arial" w:hAnsi="Arial" w:cs="Arial"/>
              </w:rPr>
              <w:t>$33.01</w:t>
            </w:r>
          </w:p>
        </w:tc>
      </w:tr>
    </w:tbl>
    <w:p w:rsidR="00B77AAB" w:rsidRDefault="00B77AAB" w:rsidP="00B77AAB"/>
    <w:p w:rsidR="00B77AAB" w:rsidRDefault="00B77AAB" w:rsidP="00B77AAB"/>
    <w:p w:rsidR="00B77AAB" w:rsidRDefault="00B77AAB" w:rsidP="00B77AAB">
      <w:r>
        <w:t>** Indicates SCA eligible Categories. See the SCA Matrix following the price list for additional information regarding these categories</w:t>
      </w:r>
    </w:p>
    <w:p w:rsidR="00B77AAB" w:rsidRDefault="00B77AAB" w:rsidP="00B77A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050"/>
        <w:gridCol w:w="1818"/>
      </w:tblGrid>
      <w:tr w:rsidR="00B77AAB" w:rsidTr="00BC2710">
        <w:trPr>
          <w:trHeight w:val="674"/>
        </w:trPr>
        <w:tc>
          <w:tcPr>
            <w:tcW w:w="9576" w:type="dxa"/>
            <w:gridSpan w:val="3"/>
            <w:shd w:val="clear" w:color="auto" w:fill="auto"/>
            <w:vAlign w:val="bottom"/>
          </w:tcPr>
          <w:p w:rsidR="00B77AAB" w:rsidRPr="00BC2710" w:rsidRDefault="00B77AAB" w:rsidP="00BC2710">
            <w:pPr>
              <w:jc w:val="center"/>
              <w:rPr>
                <w:rFonts w:ascii="Arial" w:hAnsi="Arial" w:cs="Arial"/>
                <w:b/>
                <w:bCs/>
              </w:rPr>
            </w:pPr>
            <w:r w:rsidRPr="00BC2710">
              <w:rPr>
                <w:rFonts w:ascii="Arial" w:hAnsi="Arial" w:cs="Arial"/>
                <w:b/>
                <w:bCs/>
              </w:rPr>
              <w:t>SCA MATRIX</w:t>
            </w:r>
          </w:p>
        </w:tc>
      </w:tr>
      <w:tr w:rsidR="00B77AAB" w:rsidTr="00BC2710">
        <w:tc>
          <w:tcPr>
            <w:tcW w:w="3708" w:type="dxa"/>
            <w:shd w:val="clear" w:color="auto" w:fill="auto"/>
          </w:tcPr>
          <w:p w:rsidR="00B77AAB" w:rsidRPr="00BC2710" w:rsidRDefault="00B77AAB" w:rsidP="00BC2710">
            <w:pPr>
              <w:jc w:val="center"/>
              <w:rPr>
                <w:rFonts w:ascii="Arial" w:hAnsi="Arial" w:cs="Arial"/>
                <w:b/>
              </w:rPr>
            </w:pPr>
            <w:r w:rsidRPr="00BC2710">
              <w:rPr>
                <w:rFonts w:ascii="Arial" w:hAnsi="Arial" w:cs="Arial"/>
                <w:b/>
              </w:rPr>
              <w:t>Contract Labor Category</w:t>
            </w:r>
          </w:p>
        </w:tc>
        <w:tc>
          <w:tcPr>
            <w:tcW w:w="4050" w:type="dxa"/>
            <w:shd w:val="clear" w:color="auto" w:fill="auto"/>
          </w:tcPr>
          <w:p w:rsidR="00B77AAB" w:rsidRPr="00BC2710" w:rsidRDefault="00B77AAB" w:rsidP="00BC2710">
            <w:pPr>
              <w:jc w:val="center"/>
              <w:rPr>
                <w:rFonts w:ascii="Arial" w:hAnsi="Arial" w:cs="Arial"/>
                <w:b/>
              </w:rPr>
            </w:pPr>
            <w:r w:rsidRPr="00BC2710">
              <w:rPr>
                <w:rFonts w:ascii="Arial" w:hAnsi="Arial" w:cs="Arial"/>
                <w:b/>
              </w:rPr>
              <w:t>SCA Equivalent Code</w:t>
            </w:r>
          </w:p>
        </w:tc>
        <w:tc>
          <w:tcPr>
            <w:tcW w:w="1818" w:type="dxa"/>
            <w:shd w:val="clear" w:color="auto" w:fill="auto"/>
          </w:tcPr>
          <w:p w:rsidR="00B77AAB" w:rsidRPr="00BC2710" w:rsidRDefault="00B77AAB" w:rsidP="00BC2710">
            <w:pPr>
              <w:jc w:val="center"/>
              <w:rPr>
                <w:rFonts w:ascii="Arial" w:hAnsi="Arial" w:cs="Arial"/>
                <w:b/>
              </w:rPr>
            </w:pPr>
            <w:r w:rsidRPr="00BC2710">
              <w:rPr>
                <w:rFonts w:ascii="Arial" w:hAnsi="Arial" w:cs="Arial"/>
                <w:b/>
              </w:rPr>
              <w:t>WD Number</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Administrative Assistant</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01020 – Administrative Assistant</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Quality Control Inspector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99610 - Quality Control Inspector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Work Control Supervisor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01300 - Maintenance Scheduler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Work Control Receptionist</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01051 - Data Entry Operator I</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Planner/Estimator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30085 - Engineering Technician V</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Graphics Technician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30064 – CAD Operator IV</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9576" w:type="dxa"/>
            <w:gridSpan w:val="3"/>
            <w:shd w:val="clear" w:color="auto" w:fill="auto"/>
            <w:vAlign w:val="bottom"/>
          </w:tcPr>
          <w:p w:rsidR="00B77AAB" w:rsidRPr="00BC2710" w:rsidRDefault="00B77AAB" w:rsidP="00BC2710">
            <w:pPr>
              <w:rPr>
                <w:rFonts w:ascii="Arial" w:hAnsi="Arial" w:cs="Arial"/>
              </w:rPr>
            </w:pPr>
            <w:r w:rsidRPr="00BC2710">
              <w:rPr>
                <w:rFonts w:ascii="Arial" w:hAnsi="Arial" w:cs="Arial"/>
                <w:b/>
                <w:bCs/>
              </w:rPr>
              <w:t>Mechanical/Electrical</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Low Voltage Electrician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23160 - Maintenance Electrician</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Electronics Maintenance Technician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23181 - Electronics Maintenance Technician</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Maintenance Mechanic</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23530 - Maintenance Mechanic</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HVAC Mechanic</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23410 - HVAC Mechanic</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Gen. Maintenance Worker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23370 - Gen. Maintenance Worker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9576" w:type="dxa"/>
            <w:gridSpan w:val="3"/>
            <w:shd w:val="clear" w:color="auto" w:fill="auto"/>
            <w:vAlign w:val="bottom"/>
          </w:tcPr>
          <w:p w:rsidR="00B77AAB" w:rsidRPr="00BC2710" w:rsidRDefault="00B77AAB" w:rsidP="00BC2710">
            <w:pPr>
              <w:rPr>
                <w:rFonts w:ascii="Arial" w:hAnsi="Arial" w:cs="Arial"/>
              </w:rPr>
            </w:pPr>
            <w:r w:rsidRPr="00BC2710">
              <w:rPr>
                <w:rFonts w:ascii="Arial" w:hAnsi="Arial" w:cs="Arial"/>
                <w:b/>
                <w:bCs/>
              </w:rPr>
              <w:t>Buildings/Structures</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Carpenter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23130 - Carpenter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Mason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23580 - Maintenance Trades Helper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Painter</w:t>
            </w:r>
          </w:p>
        </w:tc>
        <w:tc>
          <w:tcPr>
            <w:tcW w:w="4050" w:type="dxa"/>
            <w:shd w:val="clear" w:color="auto" w:fill="auto"/>
            <w:vAlign w:val="bottom"/>
          </w:tcPr>
          <w:p w:rsidR="00B77AAB" w:rsidRPr="00BC2710" w:rsidRDefault="00B77AAB" w:rsidP="00BC2710">
            <w:pPr>
              <w:rPr>
                <w:rFonts w:ascii="Arial" w:hAnsi="Arial" w:cs="Arial"/>
              </w:rPr>
            </w:pPr>
            <w:r w:rsidRPr="00BC2710">
              <w:rPr>
                <w:rFonts w:ascii="Arial" w:hAnsi="Arial" w:cs="Arial"/>
              </w:rPr>
              <w:t>23760 - Painter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Painter Helper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23580 - Maintenance Trades Helper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Plumber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23810 - Plumber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Locksmith</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Locksmith</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Gen. Maintenance Worker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23370 - Gen. Maintenance Worker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9576" w:type="dxa"/>
            <w:gridSpan w:val="3"/>
            <w:shd w:val="clear" w:color="auto" w:fill="auto"/>
            <w:vAlign w:val="bottom"/>
          </w:tcPr>
          <w:p w:rsidR="00B77AAB" w:rsidRPr="00BC2710" w:rsidRDefault="00B77AAB" w:rsidP="00BC2710">
            <w:pPr>
              <w:rPr>
                <w:rFonts w:ascii="Arial" w:hAnsi="Arial" w:cs="Arial"/>
              </w:rPr>
            </w:pPr>
            <w:r w:rsidRPr="00BC2710">
              <w:rPr>
                <w:rFonts w:ascii="Arial" w:hAnsi="Arial" w:cs="Arial"/>
                <w:b/>
                <w:bCs/>
              </w:rPr>
              <w:t>Roads and Grounds</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lastRenderedPageBreak/>
              <w:t>Heavy Equipment Operator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23440 - Heavy Equipment Operator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Tractor Operator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11270 - Tractor Operator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Laborer, Grounds Maintenance</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11210 - Laborer, Grounds Maintenance</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Heavy Equipment Mechanic</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23430 - Heavy Equipment Mechanic</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9576" w:type="dxa"/>
            <w:gridSpan w:val="3"/>
            <w:shd w:val="clear" w:color="auto" w:fill="auto"/>
            <w:vAlign w:val="bottom"/>
          </w:tcPr>
          <w:p w:rsidR="00B77AAB" w:rsidRPr="00BC2710" w:rsidRDefault="00B77AAB" w:rsidP="00BC2710">
            <w:pPr>
              <w:rPr>
                <w:rFonts w:ascii="Arial" w:hAnsi="Arial" w:cs="Arial"/>
              </w:rPr>
            </w:pPr>
            <w:r w:rsidRPr="00BC2710">
              <w:rPr>
                <w:rFonts w:ascii="Arial" w:hAnsi="Arial" w:cs="Arial"/>
                <w:b/>
                <w:bCs/>
              </w:rPr>
              <w:t>Custodial</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Custodian</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11270 - Janitor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Periodic Specialist</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11270 - Janitor</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r w:rsidR="00B77AAB" w:rsidTr="00BC2710">
        <w:tc>
          <w:tcPr>
            <w:tcW w:w="3708" w:type="dxa"/>
            <w:shd w:val="clear" w:color="auto" w:fill="auto"/>
            <w:vAlign w:val="bottom"/>
          </w:tcPr>
          <w:p w:rsidR="00B77AAB" w:rsidRPr="00BC2710" w:rsidRDefault="00B77AAB" w:rsidP="00BC2710">
            <w:pPr>
              <w:rPr>
                <w:rFonts w:ascii="Arial" w:hAnsi="Arial" w:cs="Arial"/>
              </w:rPr>
            </w:pPr>
            <w:r w:rsidRPr="00BC2710">
              <w:rPr>
                <w:rFonts w:ascii="Arial" w:hAnsi="Arial" w:cs="Arial"/>
              </w:rPr>
              <w:t>Day Porter</w:t>
            </w:r>
          </w:p>
        </w:tc>
        <w:tc>
          <w:tcPr>
            <w:tcW w:w="4050" w:type="dxa"/>
            <w:shd w:val="clear" w:color="auto" w:fill="auto"/>
          </w:tcPr>
          <w:p w:rsidR="00B77AAB" w:rsidRPr="00BC2710" w:rsidRDefault="00B77AAB" w:rsidP="00BC2710">
            <w:pPr>
              <w:rPr>
                <w:rFonts w:ascii="Arial" w:hAnsi="Arial" w:cs="Arial"/>
              </w:rPr>
            </w:pPr>
            <w:r w:rsidRPr="00BC2710">
              <w:rPr>
                <w:rFonts w:ascii="Arial" w:hAnsi="Arial" w:cs="Arial"/>
              </w:rPr>
              <w:t>23430 - Housekeeping Aid</w:t>
            </w:r>
          </w:p>
        </w:tc>
        <w:tc>
          <w:tcPr>
            <w:tcW w:w="1818" w:type="dxa"/>
            <w:shd w:val="clear" w:color="auto" w:fill="auto"/>
            <w:vAlign w:val="bottom"/>
          </w:tcPr>
          <w:p w:rsidR="00B77AAB" w:rsidRPr="00BC2710" w:rsidRDefault="00B77AAB" w:rsidP="00BC2710">
            <w:pPr>
              <w:jc w:val="right"/>
              <w:rPr>
                <w:rFonts w:ascii="Arial" w:hAnsi="Arial" w:cs="Arial"/>
              </w:rPr>
            </w:pPr>
            <w:r w:rsidRPr="00BC2710">
              <w:rPr>
                <w:rFonts w:ascii="Arial" w:hAnsi="Arial" w:cs="Arial"/>
              </w:rPr>
              <w:t>05-2375</w:t>
            </w:r>
          </w:p>
        </w:tc>
      </w:tr>
    </w:tbl>
    <w:p w:rsidR="00B77AAB" w:rsidRDefault="00B77AAB" w:rsidP="00B77AAB"/>
    <w:p w:rsidR="00B77AAB" w:rsidRDefault="00B77AAB" w:rsidP="00B77AAB"/>
    <w:p w:rsidR="00B77AAB" w:rsidRDefault="00B77AAB" w:rsidP="00B77AAB">
      <w:r>
        <w:t>The Service Contract Act (SCA) is applicable to this contract and it includes SCA applicable labor categories. The prices for the indicated (**) SCA labor categories are based on the U.S. Department of Labor Wage Determination Number identified in the SCA Matrix. The prices offered are based on the preponderance of where work is performed and should the contractor perform in an area with lower SCA rates, resulting in lower wages being paid, the task order prices will be discounted accordingly.</w:t>
      </w:r>
    </w:p>
    <w:p w:rsidR="00B77AAB" w:rsidRDefault="00B77AAB" w:rsidP="00B77AAB"/>
    <w:p w:rsidR="00B77AAB" w:rsidRDefault="00B77AAB" w:rsidP="00B77AAB">
      <w:r>
        <w:t>Escalation will be based on the change in the CPIU for the previous twelve (12) months. In cases where a Collective Bargaining Agreement (CBA) is in place, escalation will include any clauses in effect by the CBA.</w:t>
      </w:r>
    </w:p>
    <w:p w:rsidR="001D4C55" w:rsidRPr="00F34A71" w:rsidRDefault="001D4C55" w:rsidP="00B77AAB"/>
    <w:sectPr w:rsidR="001D4C55" w:rsidRPr="00F34A71" w:rsidSect="00B77AAB">
      <w:pgSz w:w="15840" w:h="12240" w:orient="landscape" w:code="1"/>
      <w:pgMar w:top="1440" w:right="720" w:bottom="129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6C" w:rsidRDefault="00B7576C">
      <w:r>
        <w:separator/>
      </w:r>
    </w:p>
  </w:endnote>
  <w:endnote w:type="continuationSeparator" w:id="0">
    <w:p w:rsidR="00B7576C" w:rsidRDefault="00B7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6C" w:rsidRDefault="00B7576C">
      <w:r>
        <w:separator/>
      </w:r>
    </w:p>
  </w:footnote>
  <w:footnote w:type="continuationSeparator" w:id="0">
    <w:p w:rsidR="00B7576C" w:rsidRDefault="00B7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04" w:rsidRDefault="00893904">
    <w:pPr>
      <w:pStyle w:val="Header"/>
      <w:rPr>
        <w:rFonts w:ascii="Copperplate Gothic Light" w:hAnsi="Copperplate Gothic Light"/>
        <w:sz w:val="20"/>
        <w:szCs w:val="20"/>
      </w:rPr>
    </w:pPr>
  </w:p>
  <w:p w:rsidR="00893904" w:rsidRPr="00985374" w:rsidRDefault="00893904" w:rsidP="00985374">
    <w:pPr>
      <w:pStyle w:val="Header"/>
      <w:jc w:val="center"/>
      <w:rPr>
        <w:sz w:val="20"/>
        <w:szCs w:val="20"/>
      </w:rPr>
    </w:pPr>
    <w:r w:rsidRPr="00985374">
      <w:rPr>
        <w:rFonts w:ascii="Copperplate Gothic Light" w:hAnsi="Copperplate Gothic Light"/>
        <w:sz w:val="20"/>
        <w:szCs w:val="20"/>
      </w:rPr>
      <w:t>Meridian Management Corporation</w:t>
    </w:r>
    <w:r w:rsidRPr="00985374">
      <w:rPr>
        <w:rFonts w:ascii="Copperplate Gothic Light" w:hAnsi="Copperplate Gothic Light"/>
        <w:sz w:val="20"/>
        <w:szCs w:val="20"/>
      </w:rPr>
      <w:tab/>
    </w:r>
    <w:r>
      <w:rPr>
        <w:rFonts w:ascii="Copperplate Gothic Light" w:hAnsi="Copperplate Gothic Light"/>
        <w:sz w:val="20"/>
        <w:szCs w:val="20"/>
      </w:rPr>
      <w:tab/>
      <w:t xml:space="preserve">    </w:t>
    </w:r>
    <w:r w:rsidRPr="00985374">
      <w:rPr>
        <w:sz w:val="20"/>
        <w:szCs w:val="20"/>
      </w:rPr>
      <w:t>Contract No. GS-21F-0111V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5EA1"/>
    <w:multiLevelType w:val="hybridMultilevel"/>
    <w:tmpl w:val="4F04DB6E"/>
    <w:lvl w:ilvl="0" w:tplc="CB980EB2">
      <w:start w:val="1"/>
      <w:numFmt w:val="upperLetter"/>
      <w:pStyle w:val="Heading2"/>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1378C2"/>
    <w:multiLevelType w:val="hybridMultilevel"/>
    <w:tmpl w:val="0B02CA6C"/>
    <w:lvl w:ilvl="0" w:tplc="9C2E0076">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E0061A"/>
    <w:multiLevelType w:val="hybridMultilevel"/>
    <w:tmpl w:val="9D88FF78"/>
    <w:lvl w:ilvl="0" w:tplc="0409000D">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A93DF1"/>
    <w:multiLevelType w:val="hybridMultilevel"/>
    <w:tmpl w:val="06A67CB2"/>
    <w:lvl w:ilvl="0" w:tplc="16BEF07A">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A42FFF"/>
    <w:multiLevelType w:val="hybridMultilevel"/>
    <w:tmpl w:val="098ECB96"/>
    <w:lvl w:ilvl="0" w:tplc="94D08CE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D4656B"/>
    <w:multiLevelType w:val="hybridMultilevel"/>
    <w:tmpl w:val="0D5AA90E"/>
    <w:lvl w:ilvl="0" w:tplc="F2287D0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3D1560"/>
    <w:multiLevelType w:val="hybridMultilevel"/>
    <w:tmpl w:val="671AE764"/>
    <w:lvl w:ilvl="0" w:tplc="0409000D">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563A69"/>
    <w:multiLevelType w:val="hybridMultilevel"/>
    <w:tmpl w:val="077C6B6C"/>
    <w:lvl w:ilvl="0" w:tplc="92007442">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8670A6"/>
    <w:multiLevelType w:val="hybridMultilevel"/>
    <w:tmpl w:val="8F1CB63A"/>
    <w:lvl w:ilvl="0" w:tplc="7EF60666">
      <w:start w:val="1"/>
      <w:numFmt w:val="bullet"/>
      <w:lvlText w:val=""/>
      <w:lvlJc w:val="left"/>
      <w:pPr>
        <w:tabs>
          <w:tab w:val="num" w:pos="990"/>
        </w:tabs>
        <w:ind w:left="990" w:hanging="360"/>
      </w:pPr>
      <w:rPr>
        <w:rFonts w:ascii="Wingdings" w:hAnsi="Wingdings" w:cs="Times New Roman" w:hint="default"/>
        <w:sz w:val="20"/>
        <w:szCs w:val="20"/>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9">
    <w:nsid w:val="62DF59BD"/>
    <w:multiLevelType w:val="hybridMultilevel"/>
    <w:tmpl w:val="E298A304"/>
    <w:lvl w:ilvl="0" w:tplc="94D08CE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B11450"/>
    <w:multiLevelType w:val="singleLevel"/>
    <w:tmpl w:val="6D42F55E"/>
    <w:lvl w:ilvl="0">
      <w:numFmt w:val="bullet"/>
      <w:lvlText w:val=""/>
      <w:lvlJc w:val="left"/>
      <w:pPr>
        <w:tabs>
          <w:tab w:val="num" w:pos="720"/>
        </w:tabs>
        <w:ind w:left="720" w:hanging="720"/>
      </w:pPr>
      <w:rPr>
        <w:rFonts w:ascii="Wingdings" w:hAnsi="Wingdings" w:hint="default"/>
        <w:sz w:val="24"/>
      </w:rPr>
    </w:lvl>
  </w:abstractNum>
  <w:num w:numId="1">
    <w:abstractNumId w:val="10"/>
  </w:num>
  <w:num w:numId="2">
    <w:abstractNumId w:val="8"/>
  </w:num>
  <w:num w:numId="3">
    <w:abstractNumId w:val="2"/>
  </w:num>
  <w:num w:numId="4">
    <w:abstractNumId w:val="6"/>
  </w:num>
  <w:num w:numId="5">
    <w:abstractNumId w:val="0"/>
  </w:num>
  <w:num w:numId="6">
    <w:abstractNumId w:val="7"/>
  </w:num>
  <w:num w:numId="7">
    <w:abstractNumId w:val="1"/>
  </w:num>
  <w:num w:numId="8">
    <w:abstractNumId w:val="3"/>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E9E"/>
    <w:rsid w:val="000102DD"/>
    <w:rsid w:val="00027878"/>
    <w:rsid w:val="00035D52"/>
    <w:rsid w:val="00036C4B"/>
    <w:rsid w:val="00040E8C"/>
    <w:rsid w:val="00043CA4"/>
    <w:rsid w:val="00045359"/>
    <w:rsid w:val="00051934"/>
    <w:rsid w:val="000554AA"/>
    <w:rsid w:val="0005642B"/>
    <w:rsid w:val="00056CAE"/>
    <w:rsid w:val="00072E98"/>
    <w:rsid w:val="00082D60"/>
    <w:rsid w:val="00083F2A"/>
    <w:rsid w:val="00085D7F"/>
    <w:rsid w:val="00087E34"/>
    <w:rsid w:val="000B6E9C"/>
    <w:rsid w:val="000C7ABA"/>
    <w:rsid w:val="000D6855"/>
    <w:rsid w:val="000D6A68"/>
    <w:rsid w:val="000F40A5"/>
    <w:rsid w:val="001011A9"/>
    <w:rsid w:val="0010371A"/>
    <w:rsid w:val="00107980"/>
    <w:rsid w:val="001136CB"/>
    <w:rsid w:val="00114341"/>
    <w:rsid w:val="001145B2"/>
    <w:rsid w:val="001302F0"/>
    <w:rsid w:val="0013111F"/>
    <w:rsid w:val="00131429"/>
    <w:rsid w:val="001413DA"/>
    <w:rsid w:val="00142B4A"/>
    <w:rsid w:val="001579F2"/>
    <w:rsid w:val="00166FBD"/>
    <w:rsid w:val="00174340"/>
    <w:rsid w:val="00174A66"/>
    <w:rsid w:val="001838A4"/>
    <w:rsid w:val="00196DE3"/>
    <w:rsid w:val="001A100E"/>
    <w:rsid w:val="001A326C"/>
    <w:rsid w:val="001A6C47"/>
    <w:rsid w:val="001B1CBF"/>
    <w:rsid w:val="001B63AC"/>
    <w:rsid w:val="001B7A98"/>
    <w:rsid w:val="001D2018"/>
    <w:rsid w:val="001D4C55"/>
    <w:rsid w:val="001E058B"/>
    <w:rsid w:val="001E1E2E"/>
    <w:rsid w:val="001E7366"/>
    <w:rsid w:val="001E7A54"/>
    <w:rsid w:val="001F1A57"/>
    <w:rsid w:val="001F1AD2"/>
    <w:rsid w:val="001F42D9"/>
    <w:rsid w:val="001F6419"/>
    <w:rsid w:val="00205E54"/>
    <w:rsid w:val="0021167D"/>
    <w:rsid w:val="00222AF9"/>
    <w:rsid w:val="00231C10"/>
    <w:rsid w:val="0023337B"/>
    <w:rsid w:val="0023452E"/>
    <w:rsid w:val="002352E1"/>
    <w:rsid w:val="00236F12"/>
    <w:rsid w:val="002417BC"/>
    <w:rsid w:val="00250DD3"/>
    <w:rsid w:val="0025181A"/>
    <w:rsid w:val="002535B3"/>
    <w:rsid w:val="00256057"/>
    <w:rsid w:val="002779A6"/>
    <w:rsid w:val="002862FE"/>
    <w:rsid w:val="00291447"/>
    <w:rsid w:val="00296A5E"/>
    <w:rsid w:val="002A0549"/>
    <w:rsid w:val="002A2000"/>
    <w:rsid w:val="002A60B9"/>
    <w:rsid w:val="002A6DC8"/>
    <w:rsid w:val="002B1BE6"/>
    <w:rsid w:val="002B42F9"/>
    <w:rsid w:val="002B5C69"/>
    <w:rsid w:val="002C1BC1"/>
    <w:rsid w:val="002C1FEC"/>
    <w:rsid w:val="002E00B2"/>
    <w:rsid w:val="002E389D"/>
    <w:rsid w:val="002F08C1"/>
    <w:rsid w:val="002F38D5"/>
    <w:rsid w:val="003156B9"/>
    <w:rsid w:val="003220B6"/>
    <w:rsid w:val="003246B7"/>
    <w:rsid w:val="0032684F"/>
    <w:rsid w:val="003312EB"/>
    <w:rsid w:val="003315A7"/>
    <w:rsid w:val="00336ED4"/>
    <w:rsid w:val="003423EC"/>
    <w:rsid w:val="00342F23"/>
    <w:rsid w:val="00343EA7"/>
    <w:rsid w:val="00352C32"/>
    <w:rsid w:val="003632C6"/>
    <w:rsid w:val="00364B70"/>
    <w:rsid w:val="00380D29"/>
    <w:rsid w:val="00380EC8"/>
    <w:rsid w:val="003919D7"/>
    <w:rsid w:val="00392B73"/>
    <w:rsid w:val="003A388E"/>
    <w:rsid w:val="003B3B33"/>
    <w:rsid w:val="003B68F0"/>
    <w:rsid w:val="003B7D5F"/>
    <w:rsid w:val="003C0108"/>
    <w:rsid w:val="003D21EC"/>
    <w:rsid w:val="003D3EDA"/>
    <w:rsid w:val="003E16CC"/>
    <w:rsid w:val="003E1D1F"/>
    <w:rsid w:val="003F38A6"/>
    <w:rsid w:val="003F5B4F"/>
    <w:rsid w:val="003F5D52"/>
    <w:rsid w:val="0040035D"/>
    <w:rsid w:val="00402D30"/>
    <w:rsid w:val="004049B0"/>
    <w:rsid w:val="00406300"/>
    <w:rsid w:val="004153CC"/>
    <w:rsid w:val="00415AD3"/>
    <w:rsid w:val="00416B08"/>
    <w:rsid w:val="00416C2B"/>
    <w:rsid w:val="00433B44"/>
    <w:rsid w:val="00434C16"/>
    <w:rsid w:val="00444567"/>
    <w:rsid w:val="00445F6E"/>
    <w:rsid w:val="00451FB9"/>
    <w:rsid w:val="00455942"/>
    <w:rsid w:val="00456336"/>
    <w:rsid w:val="00462EF2"/>
    <w:rsid w:val="004705CB"/>
    <w:rsid w:val="00473221"/>
    <w:rsid w:val="00474E11"/>
    <w:rsid w:val="00482581"/>
    <w:rsid w:val="00483747"/>
    <w:rsid w:val="00484A84"/>
    <w:rsid w:val="0048645B"/>
    <w:rsid w:val="004A53E3"/>
    <w:rsid w:val="004B30D2"/>
    <w:rsid w:val="004C4570"/>
    <w:rsid w:val="004D3732"/>
    <w:rsid w:val="004D5E8E"/>
    <w:rsid w:val="004E653E"/>
    <w:rsid w:val="00516343"/>
    <w:rsid w:val="005229FF"/>
    <w:rsid w:val="0052701E"/>
    <w:rsid w:val="00541E76"/>
    <w:rsid w:val="005429EC"/>
    <w:rsid w:val="00551365"/>
    <w:rsid w:val="00557974"/>
    <w:rsid w:val="00557C31"/>
    <w:rsid w:val="005630F6"/>
    <w:rsid w:val="005633B7"/>
    <w:rsid w:val="00573C34"/>
    <w:rsid w:val="00574DB3"/>
    <w:rsid w:val="00575356"/>
    <w:rsid w:val="005958C4"/>
    <w:rsid w:val="00595F84"/>
    <w:rsid w:val="0059702E"/>
    <w:rsid w:val="005A14C6"/>
    <w:rsid w:val="005A41FF"/>
    <w:rsid w:val="005D2B09"/>
    <w:rsid w:val="005D55F3"/>
    <w:rsid w:val="005E200C"/>
    <w:rsid w:val="005E70D5"/>
    <w:rsid w:val="005F1C25"/>
    <w:rsid w:val="00601566"/>
    <w:rsid w:val="00601A94"/>
    <w:rsid w:val="006023AD"/>
    <w:rsid w:val="00621111"/>
    <w:rsid w:val="0062158A"/>
    <w:rsid w:val="00623767"/>
    <w:rsid w:val="00631093"/>
    <w:rsid w:val="0064166D"/>
    <w:rsid w:val="006436F2"/>
    <w:rsid w:val="00645DDB"/>
    <w:rsid w:val="006464DE"/>
    <w:rsid w:val="00657C7B"/>
    <w:rsid w:val="00663769"/>
    <w:rsid w:val="006905EC"/>
    <w:rsid w:val="006A1833"/>
    <w:rsid w:val="006C36BD"/>
    <w:rsid w:val="006C429A"/>
    <w:rsid w:val="006C6079"/>
    <w:rsid w:val="006D5B8F"/>
    <w:rsid w:val="006E0028"/>
    <w:rsid w:val="006E326E"/>
    <w:rsid w:val="006E32AF"/>
    <w:rsid w:val="006E36DB"/>
    <w:rsid w:val="006F1F3A"/>
    <w:rsid w:val="006F3C29"/>
    <w:rsid w:val="006F7539"/>
    <w:rsid w:val="00702C13"/>
    <w:rsid w:val="00706764"/>
    <w:rsid w:val="00707839"/>
    <w:rsid w:val="007102DD"/>
    <w:rsid w:val="00710D88"/>
    <w:rsid w:val="00723497"/>
    <w:rsid w:val="0072462F"/>
    <w:rsid w:val="0073131D"/>
    <w:rsid w:val="007321DF"/>
    <w:rsid w:val="00740716"/>
    <w:rsid w:val="00743D68"/>
    <w:rsid w:val="007525A5"/>
    <w:rsid w:val="00755593"/>
    <w:rsid w:val="007603C1"/>
    <w:rsid w:val="00763FD6"/>
    <w:rsid w:val="007641D2"/>
    <w:rsid w:val="00764778"/>
    <w:rsid w:val="0077768C"/>
    <w:rsid w:val="007A057C"/>
    <w:rsid w:val="007A5C79"/>
    <w:rsid w:val="007A5EA7"/>
    <w:rsid w:val="007A7895"/>
    <w:rsid w:val="007C0E16"/>
    <w:rsid w:val="007D77DC"/>
    <w:rsid w:val="007E1F20"/>
    <w:rsid w:val="007F2049"/>
    <w:rsid w:val="0080468A"/>
    <w:rsid w:val="0081186C"/>
    <w:rsid w:val="0081529E"/>
    <w:rsid w:val="00820446"/>
    <w:rsid w:val="008211FC"/>
    <w:rsid w:val="008246CC"/>
    <w:rsid w:val="00833053"/>
    <w:rsid w:val="00834078"/>
    <w:rsid w:val="0084096B"/>
    <w:rsid w:val="00841B01"/>
    <w:rsid w:val="0084508A"/>
    <w:rsid w:val="0085291F"/>
    <w:rsid w:val="00854BE4"/>
    <w:rsid w:val="0085607A"/>
    <w:rsid w:val="00861A30"/>
    <w:rsid w:val="00862D0D"/>
    <w:rsid w:val="008676E3"/>
    <w:rsid w:val="00870788"/>
    <w:rsid w:val="00870F53"/>
    <w:rsid w:val="008711E4"/>
    <w:rsid w:val="00872FE7"/>
    <w:rsid w:val="00887822"/>
    <w:rsid w:val="008903AA"/>
    <w:rsid w:val="0089215E"/>
    <w:rsid w:val="00893904"/>
    <w:rsid w:val="00894117"/>
    <w:rsid w:val="008A2B64"/>
    <w:rsid w:val="008A3F58"/>
    <w:rsid w:val="008B4053"/>
    <w:rsid w:val="008C2027"/>
    <w:rsid w:val="008C2E37"/>
    <w:rsid w:val="008C2E39"/>
    <w:rsid w:val="008C4B3A"/>
    <w:rsid w:val="008C6480"/>
    <w:rsid w:val="008D6D44"/>
    <w:rsid w:val="008E4429"/>
    <w:rsid w:val="008F24C5"/>
    <w:rsid w:val="00902799"/>
    <w:rsid w:val="00911808"/>
    <w:rsid w:val="0091286F"/>
    <w:rsid w:val="00912DF9"/>
    <w:rsid w:val="00915282"/>
    <w:rsid w:val="009245ED"/>
    <w:rsid w:val="0093154A"/>
    <w:rsid w:val="00931834"/>
    <w:rsid w:val="00933124"/>
    <w:rsid w:val="009406DB"/>
    <w:rsid w:val="00943867"/>
    <w:rsid w:val="00945195"/>
    <w:rsid w:val="00947DCE"/>
    <w:rsid w:val="00951560"/>
    <w:rsid w:val="00960F45"/>
    <w:rsid w:val="0096302F"/>
    <w:rsid w:val="00963A4D"/>
    <w:rsid w:val="00967AE4"/>
    <w:rsid w:val="009708EB"/>
    <w:rsid w:val="00973792"/>
    <w:rsid w:val="009766FD"/>
    <w:rsid w:val="00985374"/>
    <w:rsid w:val="0099598E"/>
    <w:rsid w:val="009A101E"/>
    <w:rsid w:val="009A142C"/>
    <w:rsid w:val="009A2F97"/>
    <w:rsid w:val="009A51AE"/>
    <w:rsid w:val="009B7079"/>
    <w:rsid w:val="009C0C92"/>
    <w:rsid w:val="009C0F13"/>
    <w:rsid w:val="009C2660"/>
    <w:rsid w:val="009C50AF"/>
    <w:rsid w:val="009D7CCA"/>
    <w:rsid w:val="009E1D5F"/>
    <w:rsid w:val="009E29F1"/>
    <w:rsid w:val="009F043D"/>
    <w:rsid w:val="009F5AB3"/>
    <w:rsid w:val="009F6025"/>
    <w:rsid w:val="00A00E1B"/>
    <w:rsid w:val="00A01230"/>
    <w:rsid w:val="00A01B25"/>
    <w:rsid w:val="00A02BDA"/>
    <w:rsid w:val="00A03FF3"/>
    <w:rsid w:val="00A07437"/>
    <w:rsid w:val="00A127BE"/>
    <w:rsid w:val="00A1462B"/>
    <w:rsid w:val="00A27EE1"/>
    <w:rsid w:val="00A31A6E"/>
    <w:rsid w:val="00A40BEC"/>
    <w:rsid w:val="00A4169A"/>
    <w:rsid w:val="00A52513"/>
    <w:rsid w:val="00A6187B"/>
    <w:rsid w:val="00A669B1"/>
    <w:rsid w:val="00A720E5"/>
    <w:rsid w:val="00A72CEB"/>
    <w:rsid w:val="00A75C66"/>
    <w:rsid w:val="00A809B9"/>
    <w:rsid w:val="00A852F7"/>
    <w:rsid w:val="00AA18AC"/>
    <w:rsid w:val="00AB0E53"/>
    <w:rsid w:val="00AB0FCE"/>
    <w:rsid w:val="00AB1D76"/>
    <w:rsid w:val="00AC1BDE"/>
    <w:rsid w:val="00AC3840"/>
    <w:rsid w:val="00AC488D"/>
    <w:rsid w:val="00AE1FD9"/>
    <w:rsid w:val="00AE5789"/>
    <w:rsid w:val="00AE77CD"/>
    <w:rsid w:val="00AF178F"/>
    <w:rsid w:val="00B05503"/>
    <w:rsid w:val="00B0641E"/>
    <w:rsid w:val="00B10CEF"/>
    <w:rsid w:val="00B142CF"/>
    <w:rsid w:val="00B239EA"/>
    <w:rsid w:val="00B27CA7"/>
    <w:rsid w:val="00B32D9E"/>
    <w:rsid w:val="00B60FC9"/>
    <w:rsid w:val="00B6433D"/>
    <w:rsid w:val="00B6574B"/>
    <w:rsid w:val="00B74FB5"/>
    <w:rsid w:val="00B7576C"/>
    <w:rsid w:val="00B758BB"/>
    <w:rsid w:val="00B77AAB"/>
    <w:rsid w:val="00B85208"/>
    <w:rsid w:val="00B91BC9"/>
    <w:rsid w:val="00B96266"/>
    <w:rsid w:val="00BA1424"/>
    <w:rsid w:val="00BA357A"/>
    <w:rsid w:val="00BB2EF0"/>
    <w:rsid w:val="00BB683C"/>
    <w:rsid w:val="00BB7211"/>
    <w:rsid w:val="00BC2710"/>
    <w:rsid w:val="00BC2E07"/>
    <w:rsid w:val="00BC3715"/>
    <w:rsid w:val="00BC5ECB"/>
    <w:rsid w:val="00BD0C57"/>
    <w:rsid w:val="00BD2544"/>
    <w:rsid w:val="00BD52CC"/>
    <w:rsid w:val="00BD5739"/>
    <w:rsid w:val="00BD5C10"/>
    <w:rsid w:val="00BD61D2"/>
    <w:rsid w:val="00BE2262"/>
    <w:rsid w:val="00BE27D2"/>
    <w:rsid w:val="00BE58B4"/>
    <w:rsid w:val="00BF63E2"/>
    <w:rsid w:val="00C00A07"/>
    <w:rsid w:val="00C012BC"/>
    <w:rsid w:val="00C10959"/>
    <w:rsid w:val="00C1264B"/>
    <w:rsid w:val="00C23EE5"/>
    <w:rsid w:val="00C361A7"/>
    <w:rsid w:val="00C419C1"/>
    <w:rsid w:val="00C43B15"/>
    <w:rsid w:val="00C46EDE"/>
    <w:rsid w:val="00C51A2E"/>
    <w:rsid w:val="00C51FF4"/>
    <w:rsid w:val="00C574DF"/>
    <w:rsid w:val="00C620E8"/>
    <w:rsid w:val="00C63459"/>
    <w:rsid w:val="00C654FE"/>
    <w:rsid w:val="00C71EDD"/>
    <w:rsid w:val="00C83464"/>
    <w:rsid w:val="00C93E9E"/>
    <w:rsid w:val="00C95C55"/>
    <w:rsid w:val="00C9681E"/>
    <w:rsid w:val="00C97538"/>
    <w:rsid w:val="00C97E66"/>
    <w:rsid w:val="00CA0C2A"/>
    <w:rsid w:val="00CB03ED"/>
    <w:rsid w:val="00CC1AB7"/>
    <w:rsid w:val="00CD1C7E"/>
    <w:rsid w:val="00CE53B2"/>
    <w:rsid w:val="00CE7596"/>
    <w:rsid w:val="00CF3C00"/>
    <w:rsid w:val="00D1193C"/>
    <w:rsid w:val="00D22806"/>
    <w:rsid w:val="00D32642"/>
    <w:rsid w:val="00D33E6A"/>
    <w:rsid w:val="00D42F41"/>
    <w:rsid w:val="00D44AF5"/>
    <w:rsid w:val="00D5145C"/>
    <w:rsid w:val="00D57354"/>
    <w:rsid w:val="00D73C1E"/>
    <w:rsid w:val="00D77C9B"/>
    <w:rsid w:val="00D93291"/>
    <w:rsid w:val="00D93ACB"/>
    <w:rsid w:val="00D94D2B"/>
    <w:rsid w:val="00D955B3"/>
    <w:rsid w:val="00D96054"/>
    <w:rsid w:val="00DA08A9"/>
    <w:rsid w:val="00DA1FD6"/>
    <w:rsid w:val="00DA2A3C"/>
    <w:rsid w:val="00DB7D47"/>
    <w:rsid w:val="00DC108E"/>
    <w:rsid w:val="00DC26DD"/>
    <w:rsid w:val="00DD04DF"/>
    <w:rsid w:val="00DD3854"/>
    <w:rsid w:val="00DE014A"/>
    <w:rsid w:val="00DE4D78"/>
    <w:rsid w:val="00DF11FC"/>
    <w:rsid w:val="00DF2231"/>
    <w:rsid w:val="00DF2668"/>
    <w:rsid w:val="00DF38A0"/>
    <w:rsid w:val="00DF4E91"/>
    <w:rsid w:val="00DF7740"/>
    <w:rsid w:val="00E01240"/>
    <w:rsid w:val="00E02D95"/>
    <w:rsid w:val="00E134DE"/>
    <w:rsid w:val="00E13D66"/>
    <w:rsid w:val="00E32480"/>
    <w:rsid w:val="00E33C0B"/>
    <w:rsid w:val="00E373E5"/>
    <w:rsid w:val="00E37ADD"/>
    <w:rsid w:val="00E40DD3"/>
    <w:rsid w:val="00E43430"/>
    <w:rsid w:val="00E46E2A"/>
    <w:rsid w:val="00E51F00"/>
    <w:rsid w:val="00E521D7"/>
    <w:rsid w:val="00E6031E"/>
    <w:rsid w:val="00E73AC8"/>
    <w:rsid w:val="00E77773"/>
    <w:rsid w:val="00E82093"/>
    <w:rsid w:val="00E97049"/>
    <w:rsid w:val="00EA0712"/>
    <w:rsid w:val="00EA3900"/>
    <w:rsid w:val="00EB11F0"/>
    <w:rsid w:val="00EB565D"/>
    <w:rsid w:val="00EC710F"/>
    <w:rsid w:val="00ED5E9E"/>
    <w:rsid w:val="00EE0D55"/>
    <w:rsid w:val="00EE1A5F"/>
    <w:rsid w:val="00EF01F1"/>
    <w:rsid w:val="00F01675"/>
    <w:rsid w:val="00F0260C"/>
    <w:rsid w:val="00F02949"/>
    <w:rsid w:val="00F10837"/>
    <w:rsid w:val="00F156EE"/>
    <w:rsid w:val="00F217EA"/>
    <w:rsid w:val="00F21C9D"/>
    <w:rsid w:val="00F24C82"/>
    <w:rsid w:val="00F264F0"/>
    <w:rsid w:val="00F33717"/>
    <w:rsid w:val="00F34A71"/>
    <w:rsid w:val="00F437D9"/>
    <w:rsid w:val="00F4430C"/>
    <w:rsid w:val="00F4788D"/>
    <w:rsid w:val="00F524AF"/>
    <w:rsid w:val="00F53247"/>
    <w:rsid w:val="00F62674"/>
    <w:rsid w:val="00F67835"/>
    <w:rsid w:val="00F81C13"/>
    <w:rsid w:val="00F86042"/>
    <w:rsid w:val="00F916CB"/>
    <w:rsid w:val="00F934FB"/>
    <w:rsid w:val="00F93DF4"/>
    <w:rsid w:val="00F95F7F"/>
    <w:rsid w:val="00FA5ADA"/>
    <w:rsid w:val="00FA696A"/>
    <w:rsid w:val="00FA7174"/>
    <w:rsid w:val="00FB790C"/>
    <w:rsid w:val="00FC00F1"/>
    <w:rsid w:val="00FC3D5D"/>
    <w:rsid w:val="00FC66DA"/>
    <w:rsid w:val="00FD1A5A"/>
    <w:rsid w:val="00FD51CE"/>
    <w:rsid w:val="00FD64CA"/>
    <w:rsid w:val="00FE14D8"/>
    <w:rsid w:val="00FF12C9"/>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rsid w:val="00931834"/>
    <w:pPr>
      <w:keepNext/>
      <w:outlineLvl w:val="0"/>
    </w:pPr>
    <w:rPr>
      <w:b/>
      <w:bCs/>
    </w:rPr>
  </w:style>
  <w:style w:type="paragraph" w:styleId="Heading2">
    <w:name w:val="heading 2"/>
    <w:basedOn w:val="Normal"/>
    <w:next w:val="Normal"/>
    <w:qFormat/>
    <w:rsid w:val="00931834"/>
    <w:pPr>
      <w:keepNext/>
      <w:numPr>
        <w:numId w:val="5"/>
      </w:numPr>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E9E"/>
    <w:pPr>
      <w:tabs>
        <w:tab w:val="center" w:pos="4320"/>
        <w:tab w:val="right" w:pos="8640"/>
      </w:tabs>
    </w:pPr>
  </w:style>
  <w:style w:type="paragraph" w:styleId="Footer">
    <w:name w:val="footer"/>
    <w:basedOn w:val="Normal"/>
    <w:rsid w:val="00ED5E9E"/>
    <w:pPr>
      <w:tabs>
        <w:tab w:val="center" w:pos="4320"/>
        <w:tab w:val="right" w:pos="8640"/>
      </w:tabs>
    </w:pPr>
  </w:style>
  <w:style w:type="character" w:styleId="Hyperlink">
    <w:name w:val="Hyperlink"/>
    <w:rsid w:val="00623767"/>
    <w:rPr>
      <w:color w:val="0000FF"/>
      <w:u w:val="single"/>
    </w:rPr>
  </w:style>
  <w:style w:type="table" w:styleId="TableGrid">
    <w:name w:val="Table Grid"/>
    <w:basedOn w:val="TableNormal"/>
    <w:rsid w:val="00E37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1834"/>
    <w:pPr>
      <w:widowControl w:val="0"/>
    </w:pPr>
    <w:rPr>
      <w:rFonts w:ascii="Arial" w:hAnsi="Arial"/>
      <w:snapToGrid w:val="0"/>
      <w:sz w:val="22"/>
      <w:szCs w:val="20"/>
    </w:rPr>
  </w:style>
  <w:style w:type="paragraph" w:styleId="BodyTextIndent">
    <w:name w:val="Body Text Indent"/>
    <w:basedOn w:val="Normal"/>
    <w:rsid w:val="00931834"/>
    <w:pPr>
      <w:spacing w:after="120"/>
      <w:ind w:left="360"/>
    </w:pPr>
  </w:style>
  <w:style w:type="paragraph" w:customStyle="1" w:styleId="Style1">
    <w:name w:val="Style1"/>
    <w:basedOn w:val="Normal"/>
    <w:rsid w:val="00931834"/>
    <w:rPr>
      <w:szCs w:val="20"/>
    </w:rPr>
  </w:style>
  <w:style w:type="paragraph" w:styleId="BalloonText">
    <w:name w:val="Balloon Text"/>
    <w:basedOn w:val="Normal"/>
    <w:link w:val="BalloonTextChar"/>
    <w:rsid w:val="00C83464"/>
    <w:rPr>
      <w:rFonts w:ascii="Tahoma" w:hAnsi="Tahoma" w:cs="Tahoma"/>
      <w:sz w:val="16"/>
      <w:szCs w:val="16"/>
    </w:rPr>
  </w:style>
  <w:style w:type="character" w:customStyle="1" w:styleId="BalloonTextChar">
    <w:name w:val="Balloon Text Char"/>
    <w:link w:val="BalloonText"/>
    <w:rsid w:val="00C83464"/>
    <w:rPr>
      <w:rFonts w:ascii="Tahoma" w:hAnsi="Tahoma" w:cs="Tahoma"/>
      <w:sz w:val="16"/>
      <w:szCs w:val="16"/>
    </w:rPr>
  </w:style>
  <w:style w:type="paragraph" w:customStyle="1" w:styleId="Manual">
    <w:name w:val="Manual"/>
    <w:link w:val="ManualChar"/>
    <w:locked/>
    <w:rsid w:val="00196DE3"/>
    <w:pPr>
      <w:spacing w:after="240" w:line="240" w:lineRule="atLeast"/>
    </w:pPr>
    <w:rPr>
      <w:sz w:val="18"/>
    </w:rPr>
  </w:style>
  <w:style w:type="character" w:customStyle="1" w:styleId="ManualChar">
    <w:name w:val="Manual Char"/>
    <w:link w:val="Manual"/>
    <w:locked/>
    <w:rsid w:val="00196DE3"/>
    <w:rPr>
      <w:sz w:val="18"/>
    </w:rPr>
  </w:style>
  <w:style w:type="paragraph" w:styleId="DocumentMap">
    <w:name w:val="Document Map"/>
    <w:basedOn w:val="Normal"/>
    <w:link w:val="DocumentMapChar"/>
    <w:rsid w:val="007E1F20"/>
  </w:style>
  <w:style w:type="character" w:customStyle="1" w:styleId="DocumentMapChar">
    <w:name w:val="Document Map Char"/>
    <w:link w:val="DocumentMap"/>
    <w:rsid w:val="007E1F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0392">
      <w:bodyDiv w:val="1"/>
      <w:marLeft w:val="0"/>
      <w:marRight w:val="0"/>
      <w:marTop w:val="0"/>
      <w:marBottom w:val="0"/>
      <w:divBdr>
        <w:top w:val="none" w:sz="0" w:space="0" w:color="auto"/>
        <w:left w:val="none" w:sz="0" w:space="0" w:color="auto"/>
        <w:bottom w:val="none" w:sz="0" w:space="0" w:color="auto"/>
        <w:right w:val="none" w:sz="0" w:space="0" w:color="auto"/>
      </w:divBdr>
    </w:div>
    <w:div w:id="5501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advantage.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wallace@mm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horne49@mmc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ridianmgm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32BA9C97</Template>
  <TotalTime>1</TotalTime>
  <Pages>13</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GENERAL SERVICES ADMINISTRATION</vt:lpstr>
    </vt:vector>
  </TitlesOfParts>
  <Company>Microsoft</Company>
  <LinksUpToDate>false</LinksUpToDate>
  <CharactersWithSpaces>16005</CharactersWithSpaces>
  <SharedDoc>false</SharedDoc>
  <HLinks>
    <vt:vector size="24" baseType="variant">
      <vt:variant>
        <vt:i4>262216</vt:i4>
      </vt:variant>
      <vt:variant>
        <vt:i4>9</vt:i4>
      </vt:variant>
      <vt:variant>
        <vt:i4>0</vt:i4>
      </vt:variant>
      <vt:variant>
        <vt:i4>5</vt:i4>
      </vt:variant>
      <vt:variant>
        <vt:lpwstr>mailto:dleedy@mmcor.com</vt:lpwstr>
      </vt:variant>
      <vt:variant>
        <vt:lpwstr/>
      </vt:variant>
      <vt:variant>
        <vt:i4>3211390</vt:i4>
      </vt:variant>
      <vt:variant>
        <vt:i4>6</vt:i4>
      </vt:variant>
      <vt:variant>
        <vt:i4>0</vt:i4>
      </vt:variant>
      <vt:variant>
        <vt:i4>5</vt:i4>
      </vt:variant>
      <vt:variant>
        <vt:lpwstr>mailto:ehorne49@mmcor.com</vt:lpwstr>
      </vt:variant>
      <vt:variant>
        <vt:lpwstr/>
      </vt:variant>
      <vt:variant>
        <vt:i4>6225990</vt:i4>
      </vt:variant>
      <vt:variant>
        <vt:i4>3</vt:i4>
      </vt:variant>
      <vt:variant>
        <vt:i4>0</vt:i4>
      </vt:variant>
      <vt:variant>
        <vt:i4>5</vt:i4>
      </vt:variant>
      <vt:variant>
        <vt:lpwstr>http://www.meridianmgmt.com/</vt:lpwstr>
      </vt:variant>
      <vt:variant>
        <vt:lpwstr/>
      </vt:variant>
      <vt:variant>
        <vt:i4>5570639</vt:i4>
      </vt:variant>
      <vt:variant>
        <vt:i4>0</vt:i4>
      </vt:variant>
      <vt:variant>
        <vt:i4>0</vt:i4>
      </vt:variant>
      <vt:variant>
        <vt:i4>5</vt:i4>
      </vt:variant>
      <vt:variant>
        <vt:lpwstr>http://www.gsaadvantage.gov/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SERVICES ADMINISTRATION</dc:title>
  <dc:creator>dhl</dc:creator>
  <cp:lastModifiedBy>Wallace, Wanda</cp:lastModifiedBy>
  <cp:revision>2</cp:revision>
  <cp:lastPrinted>2014-02-13T14:02:00Z</cp:lastPrinted>
  <dcterms:created xsi:type="dcterms:W3CDTF">2018-04-04T19:18:00Z</dcterms:created>
  <dcterms:modified xsi:type="dcterms:W3CDTF">2018-04-04T19:18:00Z</dcterms:modified>
</cp:coreProperties>
</file>